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8DE2" w14:textId="30790367" w:rsidR="008F048E" w:rsidRPr="00C86571" w:rsidRDefault="00380CA5" w:rsidP="00FE0F8B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</w:rPr>
        <w:t>Criminales como nosotros</w:t>
      </w:r>
    </w:p>
    <w:p w14:paraId="11E3CBDB" w14:textId="77777777" w:rsidR="008F048E" w:rsidRDefault="008F048E" w:rsidP="00FE0F8B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C86571">
        <w:rPr>
          <w:rFonts w:ascii="Times New Roman" w:hAnsi="Times New Roman" w:cs="Times New Roman"/>
          <w:b/>
          <w:color w:val="0D0D0D" w:themeColor="text1" w:themeTint="F2"/>
        </w:rPr>
        <w:t>Ficha técnica</w:t>
      </w:r>
    </w:p>
    <w:p w14:paraId="6B103F3D" w14:textId="77777777" w:rsidR="00FE0F8B" w:rsidRPr="00C86571" w:rsidRDefault="00FE0F8B" w:rsidP="00FE0F8B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7500"/>
      </w:tblGrid>
      <w:tr w:rsidR="00C86571" w:rsidRPr="00FE0F8B" w14:paraId="246FA1FB" w14:textId="77777777" w:rsidTr="00FE0F8B">
        <w:tc>
          <w:tcPr>
            <w:tcW w:w="7500" w:type="dxa"/>
          </w:tcPr>
          <w:p w14:paraId="6956E737" w14:textId="77777777" w:rsidR="0080236E" w:rsidRPr="00FE0F8B" w:rsidRDefault="0080236E" w:rsidP="00FE0F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  <w:r w:rsidRPr="00FE0F8B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Dirección: Sebastián Borensztein</w:t>
            </w:r>
          </w:p>
          <w:p w14:paraId="45F12416" w14:textId="77777777" w:rsidR="0080236E" w:rsidRPr="00FE0F8B" w:rsidRDefault="0080236E" w:rsidP="00FE0F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  <w:r w:rsidRPr="00FE0F8B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Guion</w:t>
            </w:r>
            <w:r w:rsidR="00C86571" w:rsidRPr="00FE0F8B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:</w:t>
            </w:r>
            <w:r w:rsidRPr="00FE0F8B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ab/>
              <w:t>Eduardo Sacheri, Sebastián Borensztein</w:t>
            </w:r>
          </w:p>
          <w:p w14:paraId="4F024A8A" w14:textId="77777777" w:rsidR="0080236E" w:rsidRPr="00FE0F8B" w:rsidRDefault="0080236E" w:rsidP="00FE0F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  <w:r w:rsidRPr="00FE0F8B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Basada en</w:t>
            </w:r>
            <w:r w:rsidR="00C86571" w:rsidRPr="00FE0F8B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 xml:space="preserve">: </w:t>
            </w:r>
            <w:r w:rsidRPr="00FE0F8B">
              <w:rPr>
                <w:rFonts w:ascii="Times New Roman" w:hAnsi="Times New Roman" w:cs="Times New Roman"/>
                <w:i/>
                <w:color w:val="0D0D0D" w:themeColor="text1" w:themeTint="F2"/>
                <w:sz w:val="22"/>
              </w:rPr>
              <w:t>La noche de la Usina</w:t>
            </w:r>
            <w:r w:rsidRPr="00FE0F8B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, de Eduardo Sacheri</w:t>
            </w:r>
          </w:p>
          <w:p w14:paraId="25F27537" w14:textId="77777777" w:rsidR="0080236E" w:rsidRPr="00FE0F8B" w:rsidRDefault="0080236E" w:rsidP="00FE0F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  <w:r w:rsidRPr="00FE0F8B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Con: Ricardo Darín, Luis Brandoni, Chino Darín, Verónica Llinás, Daniel Aráoz, Carlos Belloso, Rita Cortese, …</w:t>
            </w:r>
          </w:p>
          <w:p w14:paraId="618773BA" w14:textId="77777777" w:rsidR="0080236E" w:rsidRPr="00FE0F8B" w:rsidRDefault="0080236E" w:rsidP="00FE0F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  <w:r w:rsidRPr="00FE0F8B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Argentina, 2019</w:t>
            </w:r>
          </w:p>
        </w:tc>
      </w:tr>
    </w:tbl>
    <w:p w14:paraId="69A5D3E0" w14:textId="77777777" w:rsidR="0080236E" w:rsidRPr="00C86571" w:rsidRDefault="0080236E" w:rsidP="00FE0F8B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9BE3356" w14:textId="77777777" w:rsidR="008F048E" w:rsidRPr="00C86571" w:rsidRDefault="00965265" w:rsidP="00FE0F8B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C86571">
        <w:rPr>
          <w:rFonts w:ascii="Times New Roman" w:hAnsi="Times New Roman" w:cs="Times New Roman"/>
          <w:b/>
          <w:color w:val="0D0D0D" w:themeColor="text1" w:themeTint="F2"/>
        </w:rPr>
        <w:t xml:space="preserve">Antes del visionado </w:t>
      </w:r>
    </w:p>
    <w:p w14:paraId="30C4207E" w14:textId="77777777" w:rsidR="00965265" w:rsidRPr="00C86571" w:rsidRDefault="00965265" w:rsidP="00FE0F8B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F1F48BA" w14:textId="77777777" w:rsidR="00965265" w:rsidRPr="00C86571" w:rsidRDefault="00965265" w:rsidP="00FE0F8B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</w:pPr>
      <w:r w:rsidRPr="00C86571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La historia se sitúa durante la</w:t>
      </w:r>
      <w:r w:rsidRPr="00C86571">
        <w:rPr>
          <w:rStyle w:val="apple-converted-space"/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 </w:t>
      </w:r>
      <w:r w:rsidR="00C86571" w:rsidRPr="00C86571">
        <w:rPr>
          <w:rStyle w:val="apple-converted-space"/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crisis argentina del 2001</w:t>
      </w:r>
      <w:r w:rsidRPr="00C86571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. Para entender mejor el contexto, lee el siguiente artículo y contesta después a las preguntas que tienes a continuación.</w:t>
      </w:r>
    </w:p>
    <w:p w14:paraId="1E36084D" w14:textId="77777777" w:rsidR="00965265" w:rsidRPr="00C86571" w:rsidRDefault="00965265" w:rsidP="00FE0F8B">
      <w:pPr>
        <w:pStyle w:val="berschrift1"/>
        <w:spacing w:before="0" w:beforeAutospacing="0" w:after="0" w:afterAutospacing="0"/>
        <w:jc w:val="both"/>
        <w:rPr>
          <w:bCs w:val="0"/>
          <w:color w:val="0D0D0D" w:themeColor="text1" w:themeTint="F2"/>
          <w:sz w:val="24"/>
          <w:szCs w:val="24"/>
        </w:rPr>
      </w:pPr>
    </w:p>
    <w:p w14:paraId="19E927D9" w14:textId="77777777" w:rsidR="00965265" w:rsidRPr="00C86571" w:rsidRDefault="00965265" w:rsidP="00FE0F8B">
      <w:pPr>
        <w:pStyle w:val="berschrift1"/>
        <w:spacing w:before="0" w:beforeAutospacing="0" w:after="0" w:afterAutospacing="0"/>
        <w:jc w:val="both"/>
        <w:rPr>
          <w:bCs w:val="0"/>
          <w:color w:val="0D0D0D" w:themeColor="text1" w:themeTint="F2"/>
          <w:sz w:val="24"/>
          <w:szCs w:val="24"/>
        </w:rPr>
      </w:pPr>
      <w:r w:rsidRPr="00C86571">
        <w:rPr>
          <w:bCs w:val="0"/>
          <w:color w:val="0D0D0D" w:themeColor="text1" w:themeTint="F2"/>
          <w:sz w:val="24"/>
          <w:szCs w:val="24"/>
        </w:rPr>
        <w:t>20 años del "Corralito": 3 cosas que cambiaron en Argentina tras la grave crisis económica, política y social de 2001</w:t>
      </w:r>
    </w:p>
    <w:p w14:paraId="20AA7A50" w14:textId="77777777" w:rsidR="00965265" w:rsidRPr="00C86571" w:rsidRDefault="00965265" w:rsidP="00FE0F8B">
      <w:pPr>
        <w:jc w:val="both"/>
        <w:rPr>
          <w:rFonts w:ascii="Times New Roman" w:hAnsi="Times New Roman" w:cs="Times New Roman"/>
          <w:color w:val="0D0D0D" w:themeColor="text1" w:themeTint="F2"/>
          <w:sz w:val="22"/>
        </w:rPr>
      </w:pPr>
      <w:r w:rsidRPr="00C86571">
        <w:rPr>
          <w:rFonts w:ascii="Times New Roman" w:hAnsi="Times New Roman" w:cs="Times New Roman"/>
          <w:color w:val="0D0D0D" w:themeColor="text1" w:themeTint="F2"/>
          <w:sz w:val="22"/>
        </w:rPr>
        <w:t>2 diciembre 2021 (Veronica Smink, BBC News)</w:t>
      </w:r>
    </w:p>
    <w:p w14:paraId="472317AB" w14:textId="77777777" w:rsidR="00965265" w:rsidRPr="00C86571" w:rsidRDefault="00965265" w:rsidP="00FE0F8B">
      <w:pPr>
        <w:pStyle w:val="bbc-bm53ic"/>
        <w:spacing w:before="0" w:beforeAutospacing="0" w:after="0" w:afterAutospacing="0"/>
        <w:jc w:val="both"/>
        <w:rPr>
          <w:b/>
          <w:bCs/>
          <w:color w:val="0D0D0D" w:themeColor="text1" w:themeTint="F2"/>
        </w:rPr>
      </w:pPr>
    </w:p>
    <w:p w14:paraId="284FD556" w14:textId="77777777" w:rsidR="00965265" w:rsidRPr="00C86571" w:rsidRDefault="00965265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C86571">
        <w:rPr>
          <w:bCs/>
          <w:color w:val="0D0D0D" w:themeColor="text1" w:themeTint="F2"/>
        </w:rPr>
        <w:t>Todo estalló el 3 de diciembre de 2001, hace 20 años, con el decreto 1570.</w:t>
      </w:r>
    </w:p>
    <w:p w14:paraId="19B81265" w14:textId="77777777" w:rsidR="00965265" w:rsidRPr="00C86571" w:rsidRDefault="00965265" w:rsidP="00FE0F8B">
      <w:pPr>
        <w:pStyle w:val="bbc-bm53ic"/>
        <w:spacing w:before="0" w:beforeAutospacing="0" w:after="0" w:afterAutospacing="0"/>
        <w:jc w:val="both"/>
        <w:rPr>
          <w:color w:val="0D0D0D" w:themeColor="text1" w:themeTint="F2"/>
        </w:rPr>
      </w:pPr>
      <w:r w:rsidRPr="00C86571">
        <w:rPr>
          <w:color w:val="0D0D0D" w:themeColor="text1" w:themeTint="F2"/>
        </w:rPr>
        <w:t>Por más de tres años, los argentinos venían soportando la recesión más prolongada de la historia de su país. La pobreza había aumentado más del 12% durante ese período y el desempleo era récord, con tres de cada 10 trabajadores desempleados.</w:t>
      </w:r>
    </w:p>
    <w:p w14:paraId="45A6717A" w14:textId="77777777" w:rsidR="00C86571" w:rsidRPr="00C86571" w:rsidRDefault="00C86571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  <w:sz w:val="15"/>
        </w:rPr>
      </w:pPr>
    </w:p>
    <w:p w14:paraId="1D5C256C" w14:textId="77777777" w:rsidR="00965265" w:rsidRPr="00C86571" w:rsidRDefault="00965265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C86571">
        <w:rPr>
          <w:color w:val="0D0D0D" w:themeColor="text1" w:themeTint="F2"/>
        </w:rPr>
        <w:t>El gobierno de</w:t>
      </w:r>
      <w:r w:rsidRPr="00C86571">
        <w:rPr>
          <w:rStyle w:val="apple-converted-space"/>
          <w:color w:val="0D0D0D" w:themeColor="text1" w:themeTint="F2"/>
        </w:rPr>
        <w:t> </w:t>
      </w:r>
      <w:r w:rsidRPr="00C86571">
        <w:rPr>
          <w:bCs/>
          <w:color w:val="0D0D0D" w:themeColor="text1" w:themeTint="F2"/>
        </w:rPr>
        <w:t>Fernando de la Rúa</w:t>
      </w:r>
      <w:r w:rsidRPr="00C86571">
        <w:rPr>
          <w:color w:val="0D0D0D" w:themeColor="text1" w:themeTint="F2"/>
        </w:rPr>
        <w:t xml:space="preserve">, que había asumido el poder hacía dos años, enfrentaba un durísimo dilema: gracias a una ley aprobada una década atrás, que ataba el valor de la moneda argentina -el peso- al dólar, la demanda </w:t>
      </w:r>
      <w:r w:rsidR="00FE0F8B">
        <w:rPr>
          <w:color w:val="0D0D0D" w:themeColor="text1" w:themeTint="F2"/>
        </w:rPr>
        <w:t>de</w:t>
      </w:r>
      <w:r w:rsidRPr="00C86571">
        <w:rPr>
          <w:color w:val="0D0D0D" w:themeColor="text1" w:themeTint="F2"/>
        </w:rPr>
        <w:t xml:space="preserve"> billetes verdes había superado ampliamente la capacidad del país sudamericano de generar esas divisas.</w:t>
      </w:r>
    </w:p>
    <w:p w14:paraId="73145A60" w14:textId="77777777" w:rsidR="00C86571" w:rsidRPr="00C86571" w:rsidRDefault="00C86571" w:rsidP="00FE0F8B">
      <w:pPr>
        <w:pStyle w:val="bbc-bm53ic"/>
        <w:spacing w:before="0" w:beforeAutospacing="0" w:after="0" w:afterAutospacing="0"/>
        <w:jc w:val="both"/>
        <w:rPr>
          <w:color w:val="0D0D0D" w:themeColor="text1" w:themeTint="F2"/>
          <w:sz w:val="13"/>
        </w:rPr>
      </w:pPr>
    </w:p>
    <w:p w14:paraId="6EDC1347" w14:textId="77777777" w:rsidR="00965265" w:rsidRPr="00C86571" w:rsidRDefault="00965265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C86571">
        <w:rPr>
          <w:color w:val="0D0D0D" w:themeColor="text1" w:themeTint="F2"/>
        </w:rPr>
        <w:t>Con su economía estancada y un peso caro y poco competitivo,</w:t>
      </w:r>
      <w:r w:rsidRPr="00C86571">
        <w:rPr>
          <w:rStyle w:val="apple-converted-space"/>
          <w:color w:val="0D0D0D" w:themeColor="text1" w:themeTint="F2"/>
        </w:rPr>
        <w:t> </w:t>
      </w:r>
      <w:r w:rsidRPr="00C86571">
        <w:rPr>
          <w:bCs/>
          <w:color w:val="0D0D0D" w:themeColor="text1" w:themeTint="F2"/>
        </w:rPr>
        <w:t>Argentina dependía cada vez más de la financiación extranjera</w:t>
      </w:r>
      <w:r w:rsidRPr="00C86571">
        <w:rPr>
          <w:color w:val="0D0D0D" w:themeColor="text1" w:themeTint="F2"/>
        </w:rPr>
        <w:t>: el 97% de su deuda externa era en dólares.</w:t>
      </w:r>
      <w:r w:rsidR="00C86571" w:rsidRPr="00C86571">
        <w:rPr>
          <w:color w:val="0D0D0D" w:themeColor="text1" w:themeTint="F2"/>
        </w:rPr>
        <w:t xml:space="preserve"> </w:t>
      </w:r>
      <w:r w:rsidRPr="00C86571">
        <w:rPr>
          <w:color w:val="0D0D0D" w:themeColor="text1" w:themeTint="F2"/>
        </w:rPr>
        <w:t>Preocupados por la asfixiante situación económica, muchos argentinos empezaban a</w:t>
      </w:r>
      <w:r w:rsidRPr="00C86571">
        <w:rPr>
          <w:rStyle w:val="apple-converted-space"/>
          <w:bCs/>
          <w:color w:val="0D0D0D" w:themeColor="text1" w:themeTint="F2"/>
        </w:rPr>
        <w:t> </w:t>
      </w:r>
      <w:r w:rsidRPr="00C86571">
        <w:rPr>
          <w:bCs/>
          <w:color w:val="0D0D0D" w:themeColor="text1" w:themeTint="F2"/>
        </w:rPr>
        <w:t>desconfiar de la solidez del sistema</w:t>
      </w:r>
      <w:r w:rsidRPr="00C86571">
        <w:rPr>
          <w:rStyle w:val="apple-converted-space"/>
          <w:color w:val="0D0D0D" w:themeColor="text1" w:themeTint="F2"/>
        </w:rPr>
        <w:t> </w:t>
      </w:r>
      <w:r w:rsidRPr="00C86571">
        <w:rPr>
          <w:color w:val="0D0D0D" w:themeColor="text1" w:themeTint="F2"/>
        </w:rPr>
        <w:t>y a enviar sus dólares a cuentas en el exterior, en particular a la vecina Uruguay.</w:t>
      </w:r>
    </w:p>
    <w:p w14:paraId="0BDC751F" w14:textId="77777777" w:rsidR="00C86571" w:rsidRPr="00C86571" w:rsidRDefault="00C86571" w:rsidP="00FE0F8B">
      <w:pPr>
        <w:pStyle w:val="bbc-bm53ic"/>
        <w:spacing w:before="0" w:beforeAutospacing="0" w:after="0" w:afterAutospacing="0"/>
        <w:jc w:val="both"/>
        <w:rPr>
          <w:color w:val="0D0D0D" w:themeColor="text1" w:themeTint="F2"/>
          <w:sz w:val="13"/>
        </w:rPr>
      </w:pPr>
    </w:p>
    <w:p w14:paraId="2385D026" w14:textId="77777777" w:rsidR="00965265" w:rsidRPr="00C86571" w:rsidRDefault="00965265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C86571">
        <w:rPr>
          <w:color w:val="0D0D0D" w:themeColor="text1" w:themeTint="F2"/>
        </w:rPr>
        <w:t>Con las reservas del Banco Central (BCRA) en caída, a mediados de 2001 De la Rúa pidió ayuda extra al</w:t>
      </w:r>
      <w:r w:rsidRPr="00C86571">
        <w:rPr>
          <w:rStyle w:val="apple-converted-space"/>
          <w:color w:val="0D0D0D" w:themeColor="text1" w:themeTint="F2"/>
        </w:rPr>
        <w:t> </w:t>
      </w:r>
      <w:r w:rsidRPr="00C86571">
        <w:rPr>
          <w:bCs/>
          <w:color w:val="0D0D0D" w:themeColor="text1" w:themeTint="F2"/>
        </w:rPr>
        <w:t>Fondo Monetario Internacional (FMI)</w:t>
      </w:r>
      <w:r w:rsidRPr="00C86571">
        <w:rPr>
          <w:color w:val="0D0D0D" w:themeColor="text1" w:themeTint="F2"/>
        </w:rPr>
        <w:t>, negociando una reestructura de su deuda.</w:t>
      </w:r>
      <w:r w:rsidR="00C86571" w:rsidRPr="00C86571">
        <w:rPr>
          <w:color w:val="0D0D0D" w:themeColor="text1" w:themeTint="F2"/>
        </w:rPr>
        <w:t xml:space="preserve"> </w:t>
      </w:r>
      <w:r w:rsidRPr="00C86571">
        <w:rPr>
          <w:color w:val="0D0D0D" w:themeColor="text1" w:themeTint="F2"/>
        </w:rPr>
        <w:t>Pero</w:t>
      </w:r>
      <w:r w:rsidR="00C86571" w:rsidRPr="00C86571">
        <w:rPr>
          <w:color w:val="0D0D0D" w:themeColor="text1" w:themeTint="F2"/>
        </w:rPr>
        <w:t>,</w:t>
      </w:r>
      <w:r w:rsidRPr="00C86571">
        <w:rPr>
          <w:color w:val="0D0D0D" w:themeColor="text1" w:themeTint="F2"/>
        </w:rPr>
        <w:t xml:space="preserve"> ante la creciente fuga de capitales y el descalabro económico, pocos meses después el FMI decidió suspender sus desembolsos, lo que provocó una corrida bancaria aún más masiva.</w:t>
      </w:r>
    </w:p>
    <w:p w14:paraId="5F8F09E2" w14:textId="77777777" w:rsidR="00C86571" w:rsidRPr="00C86571" w:rsidRDefault="00C86571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  <w:sz w:val="13"/>
        </w:rPr>
      </w:pPr>
    </w:p>
    <w:p w14:paraId="0D7B1944" w14:textId="77777777" w:rsidR="00965265" w:rsidRPr="00C86571" w:rsidRDefault="00965265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C86571">
        <w:rPr>
          <w:color w:val="0D0D0D" w:themeColor="text1" w:themeTint="F2"/>
        </w:rPr>
        <w:t>Fue en este contexto que el 3 de diciembre De la Rúa</w:t>
      </w:r>
      <w:r w:rsidRPr="00C86571">
        <w:rPr>
          <w:rStyle w:val="apple-converted-space"/>
          <w:color w:val="0D0D0D" w:themeColor="text1" w:themeTint="F2"/>
        </w:rPr>
        <w:t> </w:t>
      </w:r>
      <w:r w:rsidRPr="00C86571">
        <w:rPr>
          <w:bCs/>
          <w:color w:val="0D0D0D" w:themeColor="text1" w:themeTint="F2"/>
        </w:rPr>
        <w:t>firmó el famoso decreto</w:t>
      </w:r>
      <w:r w:rsidRPr="00C86571">
        <w:rPr>
          <w:color w:val="0D0D0D" w:themeColor="text1" w:themeTint="F2"/>
        </w:rPr>
        <w:t>, ideado por su poderoso ministro de Economía, Domingo Cavallo -el "padre de la convertibilidad"-, para intentar frenar la sangría de dólares.</w:t>
      </w:r>
      <w:r w:rsidR="00C86571" w:rsidRPr="00C86571">
        <w:rPr>
          <w:color w:val="0D0D0D" w:themeColor="text1" w:themeTint="F2"/>
        </w:rPr>
        <w:t xml:space="preserve"> </w:t>
      </w:r>
      <w:r w:rsidRPr="00C86571">
        <w:rPr>
          <w:color w:val="0D0D0D" w:themeColor="text1" w:themeTint="F2"/>
        </w:rPr>
        <w:t>La medida, que poco después sería bautizada como el "</w:t>
      </w:r>
      <w:r w:rsidRPr="00C86571">
        <w:rPr>
          <w:bCs/>
          <w:color w:val="0D0D0D" w:themeColor="text1" w:themeTint="F2"/>
        </w:rPr>
        <w:t>corralito</w:t>
      </w:r>
      <w:r w:rsidRPr="00C86571">
        <w:rPr>
          <w:color w:val="0D0D0D" w:themeColor="text1" w:themeTint="F2"/>
        </w:rPr>
        <w:t>", impuso restricciones a la extracción de depósitos bancarios.</w:t>
      </w:r>
    </w:p>
    <w:p w14:paraId="46850A56" w14:textId="77777777" w:rsidR="00C86571" w:rsidRPr="00C86571" w:rsidRDefault="00C86571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  <w:sz w:val="13"/>
        </w:rPr>
      </w:pPr>
    </w:p>
    <w:p w14:paraId="78EA6DC4" w14:textId="77777777" w:rsidR="00965265" w:rsidRPr="00C86571" w:rsidRDefault="00965265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C86571">
        <w:rPr>
          <w:color w:val="0D0D0D" w:themeColor="text1" w:themeTint="F2"/>
        </w:rPr>
        <w:t>A los argentinos se les permitió sacar un máximo de 250 pesos o dólares en efectivo a la semana de sus cuentas, una cifra que no cubría el ingreso mayoritario de la población en ese momento. También se prohibieron las transferencias de dinero al exterior.</w:t>
      </w:r>
      <w:r w:rsidR="00C86571" w:rsidRPr="00C86571">
        <w:rPr>
          <w:color w:val="0D0D0D" w:themeColor="text1" w:themeTint="F2"/>
        </w:rPr>
        <w:t xml:space="preserve"> </w:t>
      </w:r>
      <w:r w:rsidRPr="00C86571">
        <w:rPr>
          <w:color w:val="0D0D0D" w:themeColor="text1" w:themeTint="F2"/>
        </w:rPr>
        <w:t xml:space="preserve">Aunque las transferencias electrónicas estaban permitidas, en ese momento solo el 1% de las transacciones se realizaban a través de tarjetas de débito o crédito, por lo que </w:t>
      </w:r>
      <w:r w:rsidRPr="00C86571">
        <w:rPr>
          <w:color w:val="0D0D0D" w:themeColor="text1" w:themeTint="F2"/>
        </w:rPr>
        <w:lastRenderedPageBreak/>
        <w:t>el decreto paralizó el comercio y dejó al vasto sector informal de la economía sin posibilidades de subsistir.</w:t>
      </w:r>
    </w:p>
    <w:p w14:paraId="5481E0F4" w14:textId="77777777" w:rsidR="00C86571" w:rsidRPr="00C86571" w:rsidRDefault="00C86571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  <w:sz w:val="13"/>
        </w:rPr>
      </w:pPr>
    </w:p>
    <w:p w14:paraId="159FC816" w14:textId="77777777" w:rsidR="00965265" w:rsidRPr="00C86571" w:rsidRDefault="00965265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C86571">
        <w:rPr>
          <w:color w:val="0D0D0D" w:themeColor="text1" w:themeTint="F2"/>
        </w:rPr>
        <w:t xml:space="preserve">El "corralito" fue la gota que </w:t>
      </w:r>
      <w:r w:rsidR="00FE0F8B">
        <w:rPr>
          <w:color w:val="0D0D0D" w:themeColor="text1" w:themeTint="F2"/>
        </w:rPr>
        <w:t>colmó</w:t>
      </w:r>
      <w:r w:rsidRPr="00C86571">
        <w:rPr>
          <w:color w:val="0D0D0D" w:themeColor="text1" w:themeTint="F2"/>
        </w:rPr>
        <w:t xml:space="preserve"> el vaso para una población que llevaba años sufriendo.</w:t>
      </w:r>
      <w:r w:rsidR="00C86571" w:rsidRPr="00C86571">
        <w:rPr>
          <w:color w:val="0D0D0D" w:themeColor="text1" w:themeTint="F2"/>
        </w:rPr>
        <w:t xml:space="preserve"> </w:t>
      </w:r>
      <w:r w:rsidRPr="00C86571">
        <w:rPr>
          <w:bCs/>
          <w:color w:val="0D0D0D" w:themeColor="text1" w:themeTint="F2"/>
        </w:rPr>
        <w:t>Comenzaron a producirse estallidos sociales y saqueos</w:t>
      </w:r>
      <w:r w:rsidRPr="00C86571">
        <w:rPr>
          <w:color w:val="0D0D0D" w:themeColor="text1" w:themeTint="F2"/>
        </w:rPr>
        <w:t>. Cientos de personas se agolparon en las puertas de los bancos, golpeando sus cacerolas y reclamando que les devolvieran su dinero. Las protestas se fueron caldeando.</w:t>
      </w:r>
    </w:p>
    <w:p w14:paraId="2DCBA67F" w14:textId="77777777" w:rsidR="00C86571" w:rsidRPr="00C86571" w:rsidRDefault="00C86571" w:rsidP="00FE0F8B">
      <w:pPr>
        <w:pStyle w:val="bbc-bm53ic"/>
        <w:spacing w:before="0" w:beforeAutospacing="0" w:after="0" w:afterAutospacing="0"/>
        <w:jc w:val="both"/>
        <w:rPr>
          <w:color w:val="0D0D0D" w:themeColor="text1" w:themeTint="F2"/>
          <w:sz w:val="13"/>
        </w:rPr>
      </w:pPr>
    </w:p>
    <w:p w14:paraId="78BF19F2" w14:textId="77777777" w:rsidR="00C86571" w:rsidRDefault="00965265" w:rsidP="00FE0F8B">
      <w:pPr>
        <w:pStyle w:val="bbc-bm53ic"/>
        <w:spacing w:before="0" w:beforeAutospacing="0" w:after="0" w:afterAutospacing="0"/>
        <w:ind w:firstLine="708"/>
        <w:jc w:val="both"/>
        <w:rPr>
          <w:rStyle w:val="bbc-1gnhmg2"/>
          <w:caps/>
          <w:color w:val="0D0D0D" w:themeColor="text1" w:themeTint="F2"/>
        </w:rPr>
      </w:pPr>
      <w:r w:rsidRPr="00C86571">
        <w:rPr>
          <w:color w:val="0D0D0D" w:themeColor="text1" w:themeTint="F2"/>
        </w:rPr>
        <w:t>La tensión alcanzó su cúspide el 19 de diciembre, cuando De la Rúa anunció por televisión el</w:t>
      </w:r>
      <w:r w:rsidRPr="00C86571">
        <w:rPr>
          <w:rStyle w:val="apple-converted-space"/>
          <w:color w:val="0D0D0D" w:themeColor="text1" w:themeTint="F2"/>
        </w:rPr>
        <w:t> </w:t>
      </w:r>
      <w:r w:rsidRPr="00C86571">
        <w:rPr>
          <w:bCs/>
          <w:color w:val="0D0D0D" w:themeColor="text1" w:themeTint="F2"/>
        </w:rPr>
        <w:t>estado de sitio</w:t>
      </w:r>
      <w:r w:rsidRPr="00C86571">
        <w:rPr>
          <w:color w:val="0D0D0D" w:themeColor="text1" w:themeTint="F2"/>
        </w:rPr>
        <w:t>. Eso encendió el enojo popular aún más, y miles de personas fueron hasta la Casa Rosada, la sede gubernamental, al grito de "¡Que se vayan todos!"</w:t>
      </w:r>
      <w:r w:rsidR="00C86571">
        <w:rPr>
          <w:color w:val="0D0D0D" w:themeColor="text1" w:themeTint="F2"/>
        </w:rPr>
        <w:t xml:space="preserve"> </w:t>
      </w:r>
      <w:r w:rsidRPr="00C86571">
        <w:rPr>
          <w:color w:val="0D0D0D" w:themeColor="text1" w:themeTint="F2"/>
        </w:rPr>
        <w:t>Las fuerzas de seguridad respondieron con violencia. Entre el 19 y el 20 de diciembre</w:t>
      </w:r>
      <w:r w:rsidRPr="00C86571">
        <w:rPr>
          <w:rStyle w:val="apple-converted-space"/>
          <w:color w:val="0D0D0D" w:themeColor="text1" w:themeTint="F2"/>
        </w:rPr>
        <w:t> </w:t>
      </w:r>
      <w:r w:rsidRPr="00C86571">
        <w:rPr>
          <w:bCs/>
          <w:color w:val="0D0D0D" w:themeColor="text1" w:themeTint="F2"/>
        </w:rPr>
        <w:t>murieron 39 personas</w:t>
      </w:r>
      <w:r w:rsidRPr="00C86571">
        <w:rPr>
          <w:rStyle w:val="apple-converted-space"/>
          <w:color w:val="0D0D0D" w:themeColor="text1" w:themeTint="F2"/>
        </w:rPr>
        <w:t> </w:t>
      </w:r>
      <w:r w:rsidRPr="00C86571">
        <w:rPr>
          <w:color w:val="0D0D0D" w:themeColor="text1" w:themeTint="F2"/>
        </w:rPr>
        <w:t>en las manifestaciones.</w:t>
      </w:r>
    </w:p>
    <w:p w14:paraId="56534183" w14:textId="77777777" w:rsidR="00C86571" w:rsidRPr="00C86571" w:rsidRDefault="00C86571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  <w:sz w:val="13"/>
        </w:rPr>
      </w:pPr>
    </w:p>
    <w:p w14:paraId="53052E4F" w14:textId="77777777" w:rsidR="00965265" w:rsidRPr="00C86571" w:rsidRDefault="00C86571" w:rsidP="00FE0F8B">
      <w:pPr>
        <w:pStyle w:val="bbc-bm53ic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C86571">
        <w:rPr>
          <w:color w:val="0D0D0D" w:themeColor="text1" w:themeTint="F2"/>
        </w:rPr>
        <w:t xml:space="preserve"> </w:t>
      </w:r>
      <w:r w:rsidR="00965265" w:rsidRPr="00C86571">
        <w:rPr>
          <w:color w:val="0D0D0D" w:themeColor="text1" w:themeTint="F2"/>
        </w:rPr>
        <w:t>Finalmente, el mandatario huyó en helicóptero y</w:t>
      </w:r>
      <w:r w:rsidR="00965265" w:rsidRPr="00C86571">
        <w:rPr>
          <w:rStyle w:val="apple-converted-space"/>
          <w:color w:val="0D0D0D" w:themeColor="text1" w:themeTint="F2"/>
        </w:rPr>
        <w:t> </w:t>
      </w:r>
      <w:r w:rsidR="00965265" w:rsidRPr="00C86571">
        <w:rPr>
          <w:bCs/>
          <w:color w:val="0D0D0D" w:themeColor="text1" w:themeTint="F2"/>
        </w:rPr>
        <w:t>presentó su renuncia</w:t>
      </w:r>
      <w:r w:rsidR="00965265" w:rsidRPr="00C86571">
        <w:rPr>
          <w:color w:val="0D0D0D" w:themeColor="text1" w:themeTint="F2"/>
        </w:rPr>
        <w:t>, abriendo una crisis política e institucional que llevaría al nombramiento de cuatro presidentes en menos de dos semanas.</w:t>
      </w:r>
      <w:r w:rsidRPr="00C86571">
        <w:rPr>
          <w:color w:val="0D0D0D" w:themeColor="text1" w:themeTint="F2"/>
        </w:rPr>
        <w:t xml:space="preserve"> </w:t>
      </w:r>
      <w:r w:rsidR="00965265" w:rsidRPr="00C86571">
        <w:rPr>
          <w:color w:val="0D0D0D" w:themeColor="text1" w:themeTint="F2"/>
        </w:rPr>
        <w:t>También llevó, a comienzos de 2002, al final de la paridad entre el dólar y el peso, y a la "pesificación" de los depósitos en dólares, lo que provocó una severa devaluación que</w:t>
      </w:r>
      <w:r w:rsidR="00965265" w:rsidRPr="00C86571">
        <w:rPr>
          <w:rStyle w:val="apple-converted-space"/>
          <w:color w:val="0D0D0D" w:themeColor="text1" w:themeTint="F2"/>
        </w:rPr>
        <w:t> </w:t>
      </w:r>
      <w:r w:rsidR="00965265" w:rsidRPr="00C86571">
        <w:rPr>
          <w:bCs/>
          <w:color w:val="0D0D0D" w:themeColor="text1" w:themeTint="F2"/>
        </w:rPr>
        <w:t>hizo que se disparara la pobreza</w:t>
      </w:r>
      <w:r w:rsidR="00965265" w:rsidRPr="00C86571">
        <w:rPr>
          <w:color w:val="0D0D0D" w:themeColor="text1" w:themeTint="F2"/>
        </w:rPr>
        <w:t>, que llegó a hundir a dos de cada tres argentinos.</w:t>
      </w:r>
      <w:r w:rsidRPr="00C86571">
        <w:rPr>
          <w:color w:val="0D0D0D" w:themeColor="text1" w:themeTint="F2"/>
        </w:rPr>
        <w:t xml:space="preserve"> </w:t>
      </w:r>
      <w:r w:rsidR="00965265" w:rsidRPr="00C86571">
        <w:rPr>
          <w:color w:val="0D0D0D" w:themeColor="text1" w:themeTint="F2"/>
        </w:rPr>
        <w:t>En tanto, el país también dejó de pagar su deuda externa, declarando lo que en ese momento fue</w:t>
      </w:r>
      <w:r w:rsidR="00965265" w:rsidRPr="00C86571">
        <w:rPr>
          <w:rStyle w:val="apple-converted-space"/>
          <w:color w:val="0D0D0D" w:themeColor="text1" w:themeTint="F2"/>
        </w:rPr>
        <w:t> </w:t>
      </w:r>
      <w:r w:rsidR="00965265" w:rsidRPr="00C86571">
        <w:rPr>
          <w:bCs/>
          <w:color w:val="0D0D0D" w:themeColor="text1" w:themeTint="F2"/>
        </w:rPr>
        <w:t>el default más grande de la historia</w:t>
      </w:r>
      <w:r w:rsidR="00965265" w:rsidRPr="00C86571">
        <w:rPr>
          <w:color w:val="0D0D0D" w:themeColor="text1" w:themeTint="F2"/>
        </w:rPr>
        <w:t>, de US$144.000 millones.</w:t>
      </w:r>
    </w:p>
    <w:p w14:paraId="08CE5FE0" w14:textId="77777777" w:rsidR="00C86571" w:rsidRPr="00C86571" w:rsidRDefault="00C86571" w:rsidP="00FE0F8B">
      <w:pPr>
        <w:pStyle w:val="bbc-bm53ic"/>
        <w:spacing w:before="0" w:beforeAutospacing="0" w:after="0" w:afterAutospacing="0"/>
        <w:jc w:val="both"/>
        <w:rPr>
          <w:color w:val="0D0D0D" w:themeColor="text1" w:themeTint="F2"/>
        </w:rPr>
      </w:pPr>
    </w:p>
    <w:p w14:paraId="7040B950" w14:textId="77777777" w:rsidR="00965265" w:rsidRPr="00C86571" w:rsidRDefault="00C86571" w:rsidP="00FE0F8B">
      <w:pPr>
        <w:pStyle w:val="bbc-bm53ic"/>
        <w:spacing w:before="0" w:beforeAutospacing="0" w:after="0" w:afterAutospacing="0"/>
        <w:jc w:val="both"/>
        <w:rPr>
          <w:b/>
          <w:bCs/>
          <w:color w:val="0D0D0D" w:themeColor="text1" w:themeTint="F2"/>
          <w:sz w:val="21"/>
        </w:rPr>
      </w:pPr>
      <w:r w:rsidRPr="00C86571">
        <w:rPr>
          <w:color w:val="0D0D0D" w:themeColor="text1" w:themeTint="F2"/>
          <w:sz w:val="21"/>
        </w:rPr>
        <w:t xml:space="preserve">Texto adaptado. Fuente: </w:t>
      </w:r>
      <w:hyperlink r:id="rId5" w:history="1">
        <w:r w:rsidR="00965265" w:rsidRPr="00C86571">
          <w:rPr>
            <w:rStyle w:val="Hyperlink"/>
            <w:b/>
            <w:bCs/>
            <w:color w:val="0D0D0D" w:themeColor="text1" w:themeTint="F2"/>
            <w:sz w:val="21"/>
          </w:rPr>
          <w:t>https://www.bbc.com/mundo/noticias-america-latina-59494504</w:t>
        </w:r>
      </w:hyperlink>
    </w:p>
    <w:p w14:paraId="7E1220F4" w14:textId="77777777" w:rsidR="00965265" w:rsidRPr="00C86571" w:rsidRDefault="00965265" w:rsidP="00FE0F8B">
      <w:pPr>
        <w:pStyle w:val="bbc-bm53ic"/>
        <w:spacing w:before="0" w:beforeAutospacing="0" w:after="0" w:afterAutospacing="0"/>
        <w:jc w:val="both"/>
        <w:rPr>
          <w:b/>
          <w:bCs/>
          <w:color w:val="0D0D0D" w:themeColor="text1" w:themeTint="F2"/>
        </w:rPr>
      </w:pPr>
    </w:p>
    <w:p w14:paraId="18872A41" w14:textId="77777777" w:rsidR="00965265" w:rsidRPr="00C86571" w:rsidRDefault="00965265" w:rsidP="00FE0F8B">
      <w:pPr>
        <w:pStyle w:val="bbc-bm53ic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/>
          <w:bCs/>
          <w:color w:val="0D0D0D" w:themeColor="text1" w:themeTint="F2"/>
        </w:rPr>
      </w:pPr>
      <w:r w:rsidRPr="00C86571">
        <w:rPr>
          <w:b/>
          <w:bCs/>
          <w:color w:val="0D0D0D" w:themeColor="text1" w:themeTint="F2"/>
        </w:rPr>
        <w:t xml:space="preserve">¿Cómo era la situación laboral en </w:t>
      </w:r>
      <w:r w:rsidR="00C86571" w:rsidRPr="00C86571">
        <w:rPr>
          <w:b/>
          <w:bCs/>
          <w:color w:val="0D0D0D" w:themeColor="text1" w:themeTint="F2"/>
        </w:rPr>
        <w:t xml:space="preserve">Argentina en </w:t>
      </w:r>
      <w:r w:rsidRPr="00C86571">
        <w:rPr>
          <w:b/>
          <w:bCs/>
          <w:color w:val="0D0D0D" w:themeColor="text1" w:themeTint="F2"/>
        </w:rPr>
        <w:t xml:space="preserve">2001? </w:t>
      </w:r>
    </w:p>
    <w:p w14:paraId="146CAB99" w14:textId="77777777" w:rsidR="00965265" w:rsidRPr="00C86571" w:rsidRDefault="00965265" w:rsidP="00FE0F8B">
      <w:pPr>
        <w:pStyle w:val="bbc-bm53ic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/>
          <w:color w:val="0D0D0D" w:themeColor="text1" w:themeTint="F2"/>
        </w:rPr>
      </w:pPr>
      <w:r w:rsidRPr="00C86571">
        <w:rPr>
          <w:b/>
          <w:color w:val="0D0D0D" w:themeColor="text1" w:themeTint="F2"/>
        </w:rPr>
        <w:t xml:space="preserve">¿Por qué muchos argentinos comenzaron a mandar sus dólares a cuentas en el extranjero? </w:t>
      </w:r>
    </w:p>
    <w:p w14:paraId="27FFD7F6" w14:textId="77777777" w:rsidR="00965265" w:rsidRPr="00C86571" w:rsidRDefault="00965265" w:rsidP="00FE0F8B">
      <w:pPr>
        <w:pStyle w:val="bbc-bm53ic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/>
          <w:color w:val="0D0D0D" w:themeColor="text1" w:themeTint="F2"/>
        </w:rPr>
      </w:pPr>
      <w:r w:rsidRPr="00C86571">
        <w:rPr>
          <w:b/>
          <w:color w:val="0D0D0D" w:themeColor="text1" w:themeTint="F2"/>
        </w:rPr>
        <w:t xml:space="preserve">Nombra dos restricciones que </w:t>
      </w:r>
      <w:r w:rsidR="00C86571" w:rsidRPr="00C86571">
        <w:rPr>
          <w:b/>
          <w:color w:val="0D0D0D" w:themeColor="text1" w:themeTint="F2"/>
        </w:rPr>
        <w:t>supuso</w:t>
      </w:r>
      <w:r w:rsidRPr="00C86571">
        <w:rPr>
          <w:b/>
          <w:color w:val="0D0D0D" w:themeColor="text1" w:themeTint="F2"/>
        </w:rPr>
        <w:t xml:space="preserve"> el "</w:t>
      </w:r>
      <w:r w:rsidRPr="00C86571">
        <w:rPr>
          <w:b/>
          <w:bCs/>
          <w:color w:val="0D0D0D" w:themeColor="text1" w:themeTint="F2"/>
        </w:rPr>
        <w:t>corralito</w:t>
      </w:r>
      <w:r w:rsidRPr="00C86571">
        <w:rPr>
          <w:b/>
          <w:color w:val="0D0D0D" w:themeColor="text1" w:themeTint="F2"/>
        </w:rPr>
        <w:t>"</w:t>
      </w:r>
      <w:r w:rsidR="00C86571" w:rsidRPr="00C86571">
        <w:rPr>
          <w:b/>
          <w:color w:val="0D0D0D" w:themeColor="text1" w:themeTint="F2"/>
        </w:rPr>
        <w:t>.</w:t>
      </w:r>
    </w:p>
    <w:p w14:paraId="1D0CC7DE" w14:textId="77777777" w:rsidR="00965265" w:rsidRPr="00C86571" w:rsidRDefault="00965265" w:rsidP="00FE0F8B">
      <w:pPr>
        <w:pStyle w:val="bbc-bm53ic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/>
          <w:color w:val="0D0D0D" w:themeColor="text1" w:themeTint="F2"/>
        </w:rPr>
      </w:pPr>
      <w:r w:rsidRPr="00C86571">
        <w:rPr>
          <w:b/>
          <w:color w:val="0D0D0D" w:themeColor="text1" w:themeTint="F2"/>
        </w:rPr>
        <w:t xml:space="preserve">¿A qué se denomina </w:t>
      </w:r>
      <w:r w:rsidR="00C86571" w:rsidRPr="00C86571">
        <w:rPr>
          <w:b/>
          <w:color w:val="0D0D0D" w:themeColor="text1" w:themeTint="F2"/>
        </w:rPr>
        <w:t>“</w:t>
      </w:r>
      <w:r w:rsidRPr="00C86571">
        <w:rPr>
          <w:b/>
          <w:color w:val="0D0D0D" w:themeColor="text1" w:themeTint="F2"/>
        </w:rPr>
        <w:t>pesificación</w:t>
      </w:r>
      <w:r w:rsidR="00C86571" w:rsidRPr="00C86571">
        <w:rPr>
          <w:b/>
          <w:color w:val="0D0D0D" w:themeColor="text1" w:themeTint="F2"/>
        </w:rPr>
        <w:t>”</w:t>
      </w:r>
      <w:r w:rsidRPr="00C86571">
        <w:rPr>
          <w:b/>
          <w:color w:val="0D0D0D" w:themeColor="text1" w:themeTint="F2"/>
        </w:rPr>
        <w:t xml:space="preserve">? ¿Qué consecuencia principal tuvo? </w:t>
      </w:r>
    </w:p>
    <w:p w14:paraId="0E5C5EC7" w14:textId="77777777" w:rsidR="00965265" w:rsidRPr="00C86571" w:rsidRDefault="00965265" w:rsidP="00FE0F8B">
      <w:pPr>
        <w:pStyle w:val="bbc-bm53ic"/>
        <w:spacing w:before="0" w:beforeAutospacing="0" w:after="0" w:afterAutospacing="0"/>
        <w:jc w:val="both"/>
        <w:rPr>
          <w:b/>
          <w:bCs/>
          <w:color w:val="0D0D0D" w:themeColor="text1" w:themeTint="F2"/>
        </w:rPr>
      </w:pPr>
    </w:p>
    <w:p w14:paraId="08ACA494" w14:textId="77777777" w:rsidR="00965265" w:rsidRPr="00C86571" w:rsidRDefault="00965265" w:rsidP="00FE0F8B">
      <w:pPr>
        <w:pStyle w:val="bbc-bm53ic"/>
        <w:numPr>
          <w:ilvl w:val="0"/>
          <w:numId w:val="14"/>
        </w:numPr>
        <w:spacing w:before="0" w:beforeAutospacing="0" w:after="0" w:afterAutospacing="0"/>
        <w:jc w:val="both"/>
        <w:rPr>
          <w:b/>
          <w:bCs/>
          <w:color w:val="0D0D0D" w:themeColor="text1" w:themeTint="F2"/>
        </w:rPr>
      </w:pPr>
      <w:r w:rsidRPr="00C86571">
        <w:rPr>
          <w:b/>
          <w:bCs/>
          <w:color w:val="0D0D0D" w:themeColor="text1" w:themeTint="F2"/>
        </w:rPr>
        <w:t>Completa la siguiente tabla con los sustantivos y verbos que aparecen en el artículo.</w:t>
      </w:r>
    </w:p>
    <w:p w14:paraId="623282A7" w14:textId="77777777" w:rsidR="002067AD" w:rsidRPr="00C86571" w:rsidRDefault="002067AD" w:rsidP="00FE0F8B">
      <w:pPr>
        <w:pStyle w:val="bbc-bm53ic"/>
        <w:spacing w:before="0" w:beforeAutospacing="0" w:after="0" w:afterAutospacing="0"/>
        <w:ind w:left="720"/>
        <w:jc w:val="both"/>
        <w:rPr>
          <w:b/>
          <w:bCs/>
          <w:color w:val="0D0D0D" w:themeColor="text1" w:themeTint="F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C86571" w:rsidRPr="00C86571" w14:paraId="05380A1C" w14:textId="77777777" w:rsidTr="002067AD">
        <w:tc>
          <w:tcPr>
            <w:tcW w:w="4244" w:type="dxa"/>
            <w:shd w:val="clear" w:color="auto" w:fill="D0CECE" w:themeFill="background2" w:themeFillShade="E6"/>
          </w:tcPr>
          <w:p w14:paraId="46CB260C" w14:textId="77777777" w:rsidR="00965265" w:rsidRPr="00C86571" w:rsidRDefault="00965265" w:rsidP="00FE0F8B">
            <w:pPr>
              <w:pStyle w:val="bbc-bm53ic"/>
              <w:spacing w:before="0" w:beforeAutospacing="0" w:after="0" w:afterAutospacing="0"/>
              <w:jc w:val="both"/>
              <w:rPr>
                <w:b/>
                <w:bCs/>
                <w:color w:val="0D0D0D" w:themeColor="text1" w:themeTint="F2"/>
              </w:rPr>
            </w:pPr>
            <w:r w:rsidRPr="00C86571">
              <w:rPr>
                <w:b/>
                <w:bCs/>
                <w:color w:val="0D0D0D" w:themeColor="text1" w:themeTint="F2"/>
              </w:rPr>
              <w:t>Sustantivo</w:t>
            </w:r>
          </w:p>
        </w:tc>
        <w:tc>
          <w:tcPr>
            <w:tcW w:w="4244" w:type="dxa"/>
            <w:shd w:val="clear" w:color="auto" w:fill="D0CECE" w:themeFill="background2" w:themeFillShade="E6"/>
          </w:tcPr>
          <w:p w14:paraId="7A7F6AFB" w14:textId="77777777" w:rsidR="00965265" w:rsidRPr="00C86571" w:rsidRDefault="00965265" w:rsidP="00FE0F8B">
            <w:pPr>
              <w:pStyle w:val="bbc-bm53ic"/>
              <w:spacing w:before="0" w:beforeAutospacing="0" w:after="0" w:afterAutospacing="0"/>
              <w:jc w:val="both"/>
              <w:rPr>
                <w:b/>
                <w:bCs/>
                <w:color w:val="0D0D0D" w:themeColor="text1" w:themeTint="F2"/>
              </w:rPr>
            </w:pPr>
            <w:r w:rsidRPr="00C86571">
              <w:rPr>
                <w:b/>
                <w:bCs/>
                <w:color w:val="0D0D0D" w:themeColor="text1" w:themeTint="F2"/>
              </w:rPr>
              <w:t>Verbo</w:t>
            </w:r>
          </w:p>
        </w:tc>
      </w:tr>
      <w:tr w:rsidR="00C86571" w:rsidRPr="00C86571" w14:paraId="1101A0D8" w14:textId="77777777" w:rsidTr="000F788A">
        <w:tc>
          <w:tcPr>
            <w:tcW w:w="4244" w:type="dxa"/>
          </w:tcPr>
          <w:p w14:paraId="51E88F70" w14:textId="77777777" w:rsidR="00965265" w:rsidRPr="00C86571" w:rsidRDefault="00965265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</w:p>
        </w:tc>
        <w:tc>
          <w:tcPr>
            <w:tcW w:w="4244" w:type="dxa"/>
          </w:tcPr>
          <w:p w14:paraId="61D3AF86" w14:textId="77777777" w:rsidR="00965265" w:rsidRPr="00C86571" w:rsidRDefault="002067AD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 w:rsidRPr="00C86571">
              <w:rPr>
                <w:bCs/>
                <w:color w:val="0D0D0D" w:themeColor="text1" w:themeTint="F2"/>
              </w:rPr>
              <w:t>estallar</w:t>
            </w:r>
          </w:p>
        </w:tc>
      </w:tr>
      <w:tr w:rsidR="00C86571" w:rsidRPr="00C86571" w14:paraId="379E9FF4" w14:textId="77777777" w:rsidTr="000F788A">
        <w:tc>
          <w:tcPr>
            <w:tcW w:w="4244" w:type="dxa"/>
          </w:tcPr>
          <w:p w14:paraId="068426EF" w14:textId="77777777" w:rsidR="00965265" w:rsidRPr="00C86571" w:rsidRDefault="00965265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</w:p>
        </w:tc>
        <w:tc>
          <w:tcPr>
            <w:tcW w:w="4244" w:type="dxa"/>
          </w:tcPr>
          <w:p w14:paraId="16D6559A" w14:textId="77777777" w:rsidR="00965265" w:rsidRPr="00C86571" w:rsidRDefault="002067AD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 w:rsidRPr="00C86571">
              <w:rPr>
                <w:bCs/>
                <w:color w:val="0D0D0D" w:themeColor="text1" w:themeTint="F2"/>
              </w:rPr>
              <w:t>saquear</w:t>
            </w:r>
          </w:p>
        </w:tc>
      </w:tr>
      <w:tr w:rsidR="00C86571" w:rsidRPr="00C86571" w14:paraId="4C2F7ECC" w14:textId="77777777" w:rsidTr="000F788A">
        <w:tc>
          <w:tcPr>
            <w:tcW w:w="4244" w:type="dxa"/>
          </w:tcPr>
          <w:p w14:paraId="5B6B3785" w14:textId="77777777" w:rsidR="00965265" w:rsidRPr="00C86571" w:rsidRDefault="002067AD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 w:rsidRPr="00C86571">
              <w:rPr>
                <w:bCs/>
                <w:color w:val="0D0D0D" w:themeColor="text1" w:themeTint="F2"/>
              </w:rPr>
              <w:t xml:space="preserve">la reclamación </w:t>
            </w:r>
          </w:p>
        </w:tc>
        <w:tc>
          <w:tcPr>
            <w:tcW w:w="4244" w:type="dxa"/>
          </w:tcPr>
          <w:p w14:paraId="3B3DC807" w14:textId="77777777" w:rsidR="00965265" w:rsidRPr="00C86571" w:rsidRDefault="00965265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</w:p>
        </w:tc>
      </w:tr>
      <w:tr w:rsidR="00C86571" w:rsidRPr="00C86571" w14:paraId="3F1C6957" w14:textId="77777777" w:rsidTr="000F788A">
        <w:tc>
          <w:tcPr>
            <w:tcW w:w="4244" w:type="dxa"/>
          </w:tcPr>
          <w:p w14:paraId="5520322C" w14:textId="77777777" w:rsidR="00965265" w:rsidRPr="00C86571" w:rsidRDefault="002067AD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 w:rsidRPr="00C86571">
              <w:rPr>
                <w:bCs/>
                <w:color w:val="0D0D0D" w:themeColor="text1" w:themeTint="F2"/>
              </w:rPr>
              <w:t xml:space="preserve">la devolución </w:t>
            </w:r>
          </w:p>
        </w:tc>
        <w:tc>
          <w:tcPr>
            <w:tcW w:w="4244" w:type="dxa"/>
          </w:tcPr>
          <w:p w14:paraId="4F31A890" w14:textId="77777777" w:rsidR="00965265" w:rsidRPr="00C86571" w:rsidRDefault="00965265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</w:p>
        </w:tc>
      </w:tr>
      <w:tr w:rsidR="00965265" w:rsidRPr="00C86571" w14:paraId="50356FB0" w14:textId="77777777" w:rsidTr="000F788A">
        <w:tc>
          <w:tcPr>
            <w:tcW w:w="4244" w:type="dxa"/>
          </w:tcPr>
          <w:p w14:paraId="4001FDF4" w14:textId="77777777" w:rsidR="00965265" w:rsidRPr="00C86571" w:rsidRDefault="002067AD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 w:rsidRPr="00C86571">
              <w:rPr>
                <w:bCs/>
                <w:color w:val="0D0D0D" w:themeColor="text1" w:themeTint="F2"/>
              </w:rPr>
              <w:t xml:space="preserve">el anuncio </w:t>
            </w:r>
          </w:p>
        </w:tc>
        <w:tc>
          <w:tcPr>
            <w:tcW w:w="4244" w:type="dxa"/>
          </w:tcPr>
          <w:p w14:paraId="27786131" w14:textId="77777777" w:rsidR="00965265" w:rsidRPr="00C86571" w:rsidRDefault="00965265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</w:p>
        </w:tc>
      </w:tr>
      <w:tr w:rsidR="00965265" w:rsidRPr="00C86571" w14:paraId="3500E7A5" w14:textId="77777777" w:rsidTr="000F788A">
        <w:tc>
          <w:tcPr>
            <w:tcW w:w="4244" w:type="dxa"/>
          </w:tcPr>
          <w:p w14:paraId="2D0A9971" w14:textId="77777777" w:rsidR="00965265" w:rsidRPr="00C86571" w:rsidRDefault="002067AD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 w:rsidRPr="00C86571">
              <w:rPr>
                <w:bCs/>
                <w:color w:val="0D0D0D" w:themeColor="text1" w:themeTint="F2"/>
              </w:rPr>
              <w:t>la renuncia</w:t>
            </w:r>
          </w:p>
        </w:tc>
        <w:tc>
          <w:tcPr>
            <w:tcW w:w="4244" w:type="dxa"/>
          </w:tcPr>
          <w:p w14:paraId="0AAD4A1D" w14:textId="77777777" w:rsidR="00965265" w:rsidRPr="00C86571" w:rsidRDefault="00965265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</w:p>
        </w:tc>
      </w:tr>
      <w:tr w:rsidR="00965265" w:rsidRPr="00C86571" w14:paraId="5146986C" w14:textId="77777777" w:rsidTr="000F788A">
        <w:tc>
          <w:tcPr>
            <w:tcW w:w="4244" w:type="dxa"/>
          </w:tcPr>
          <w:p w14:paraId="7EC365C0" w14:textId="77777777" w:rsidR="00965265" w:rsidRPr="00C86571" w:rsidRDefault="00965265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</w:p>
        </w:tc>
        <w:tc>
          <w:tcPr>
            <w:tcW w:w="4244" w:type="dxa"/>
          </w:tcPr>
          <w:p w14:paraId="29237B86" w14:textId="77777777" w:rsidR="00965265" w:rsidRPr="00C86571" w:rsidRDefault="00FE0F8B" w:rsidP="00FE0F8B">
            <w:pPr>
              <w:pStyle w:val="bbc-bm53ic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 w:rsidRPr="00C86571">
              <w:rPr>
                <w:bCs/>
                <w:color w:val="0D0D0D" w:themeColor="text1" w:themeTint="F2"/>
              </w:rPr>
              <w:t>devaluar</w:t>
            </w:r>
          </w:p>
        </w:tc>
      </w:tr>
    </w:tbl>
    <w:p w14:paraId="1C5251C9" w14:textId="77777777" w:rsidR="00C86571" w:rsidRDefault="00C86571" w:rsidP="00FE0F8B">
      <w:pPr>
        <w:pStyle w:val="Listenabsatz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es-ES_tradnl"/>
        </w:rPr>
      </w:pPr>
    </w:p>
    <w:p w14:paraId="1D184ABD" w14:textId="77777777" w:rsidR="00965265" w:rsidRPr="00C86571" w:rsidRDefault="00965265" w:rsidP="00FE0F8B">
      <w:pPr>
        <w:pStyle w:val="Listenabsatz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es-ES_tradnl"/>
        </w:rPr>
      </w:pPr>
      <w:r w:rsidRPr="00C86571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es-ES_tradnl"/>
        </w:rPr>
        <w:t>En la película se explica que el adjetivo "gil" se usa en Argentina para definir a una persona trabajadora, buena, ilusa y algo incauta. ¿De qué crees que trata la película?</w:t>
      </w:r>
    </w:p>
    <w:p w14:paraId="47F7E969" w14:textId="77777777" w:rsidR="00965265" w:rsidRPr="00C86571" w:rsidRDefault="00965265" w:rsidP="00FE0F8B">
      <w:pPr>
        <w:pStyle w:val="bbc-bm53ic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0CC23631" w14:textId="77777777" w:rsidR="00C86571" w:rsidRDefault="00C86571" w:rsidP="00FE0F8B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11A5AF80" w14:textId="77777777" w:rsidR="00C86571" w:rsidRDefault="00C86571" w:rsidP="00FE0F8B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1C4A6FBC" w14:textId="77777777" w:rsidR="00FE0F8B" w:rsidRDefault="00FE0F8B" w:rsidP="00FE0F8B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6EAD358B" w14:textId="77777777" w:rsidR="00965265" w:rsidRPr="00C86571" w:rsidRDefault="00965265" w:rsidP="00FE0F8B">
      <w:pPr>
        <w:jc w:val="right"/>
        <w:rPr>
          <w:rFonts w:ascii="Times New Roman" w:hAnsi="Times New Roman" w:cs="Times New Roman"/>
          <w:b/>
          <w:color w:val="0D0D0D" w:themeColor="text1" w:themeTint="F2"/>
        </w:rPr>
      </w:pPr>
      <w:r w:rsidRPr="00C86571">
        <w:rPr>
          <w:rFonts w:ascii="Times New Roman" w:hAnsi="Times New Roman" w:cs="Times New Roman"/>
          <w:b/>
          <w:color w:val="0D0D0D" w:themeColor="text1" w:themeTint="F2"/>
        </w:rPr>
        <w:lastRenderedPageBreak/>
        <w:t>Después del visionado</w:t>
      </w:r>
    </w:p>
    <w:p w14:paraId="05EC02D2" w14:textId="77777777" w:rsidR="0080236E" w:rsidRPr="00FE0F8B" w:rsidRDefault="0080236E" w:rsidP="00FE0F8B">
      <w:pPr>
        <w:jc w:val="both"/>
        <w:rPr>
          <w:rFonts w:ascii="Times New Roman" w:hAnsi="Times New Roman" w:cs="Times New Roman"/>
          <w:color w:val="0D0D0D" w:themeColor="text1" w:themeTint="F2"/>
          <w:sz w:val="13"/>
        </w:rPr>
      </w:pPr>
    </w:p>
    <w:p w14:paraId="4A34E65D" w14:textId="77777777" w:rsidR="008F048E" w:rsidRPr="00C86571" w:rsidRDefault="0080236E" w:rsidP="00FE0F8B">
      <w:pPr>
        <w:pStyle w:val="Listenabsatz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C86571">
        <w:rPr>
          <w:rFonts w:ascii="Times New Roman" w:hAnsi="Times New Roman" w:cs="Times New Roman"/>
          <w:b/>
          <w:color w:val="0D0D0D" w:themeColor="text1" w:themeTint="F2"/>
        </w:rPr>
        <w:t xml:space="preserve">En el tráiler </w:t>
      </w:r>
      <w:r w:rsidR="00965265" w:rsidRPr="00C86571">
        <w:rPr>
          <w:rFonts w:ascii="Times New Roman" w:hAnsi="Times New Roman" w:cs="Times New Roman"/>
          <w:b/>
          <w:color w:val="0D0D0D" w:themeColor="text1" w:themeTint="F2"/>
        </w:rPr>
        <w:t>(</w:t>
      </w:r>
      <w:hyperlink r:id="rId6" w:history="1">
        <w:r w:rsidR="00965265" w:rsidRPr="00C86571">
          <w:rPr>
            <w:rStyle w:val="Hyperlink"/>
            <w:rFonts w:ascii="Times New Roman" w:hAnsi="Times New Roman" w:cs="Times New Roman"/>
            <w:b/>
            <w:color w:val="0D0D0D" w:themeColor="text1" w:themeTint="F2"/>
          </w:rPr>
          <w:t>https://www.youtube.com/watch?v=I6zo3OKklaY</w:t>
        </w:r>
      </w:hyperlink>
      <w:r w:rsidR="00965265" w:rsidRPr="00C86571">
        <w:rPr>
          <w:rFonts w:ascii="Times New Roman" w:hAnsi="Times New Roman" w:cs="Times New Roman"/>
          <w:b/>
          <w:color w:val="0D0D0D" w:themeColor="text1" w:themeTint="F2"/>
        </w:rPr>
        <w:t xml:space="preserve">) </w:t>
      </w:r>
      <w:r w:rsidRPr="00C86571">
        <w:rPr>
          <w:rFonts w:ascii="Times New Roman" w:hAnsi="Times New Roman" w:cs="Times New Roman"/>
          <w:b/>
          <w:color w:val="0D0D0D" w:themeColor="text1" w:themeTint="F2"/>
        </w:rPr>
        <w:t xml:space="preserve">se dice la siguiente frase: </w:t>
      </w:r>
      <w:r w:rsidR="00C86571">
        <w:rPr>
          <w:rFonts w:ascii="Times New Roman" w:hAnsi="Times New Roman" w:cs="Times New Roman"/>
          <w:b/>
          <w:color w:val="0D0D0D" w:themeColor="text1" w:themeTint="F2"/>
        </w:rPr>
        <w:t>“</w:t>
      </w:r>
      <w:r w:rsidR="008F048E" w:rsidRPr="00C86571">
        <w:rPr>
          <w:rFonts w:ascii="Times New Roman" w:hAnsi="Times New Roman" w:cs="Times New Roman"/>
          <w:b/>
          <w:color w:val="0D0D0D" w:themeColor="text1" w:themeTint="F2"/>
        </w:rPr>
        <w:t>No hace falta que les diga que estamos a punto de meternos en un problema mucho más grande del que ya tenemos”</w:t>
      </w:r>
      <w:r w:rsidRPr="00C86571">
        <w:rPr>
          <w:rFonts w:ascii="Times New Roman" w:hAnsi="Times New Roman" w:cs="Times New Roman"/>
          <w:b/>
          <w:color w:val="0D0D0D" w:themeColor="text1" w:themeTint="F2"/>
        </w:rPr>
        <w:t xml:space="preserve">. </w:t>
      </w:r>
      <w:r w:rsidR="00965265" w:rsidRPr="00C86571">
        <w:rPr>
          <w:rFonts w:ascii="Times New Roman" w:hAnsi="Times New Roman" w:cs="Times New Roman"/>
          <w:b/>
          <w:color w:val="0D0D0D" w:themeColor="text1" w:themeTint="F2"/>
        </w:rPr>
        <w:t>¿</w:t>
      </w:r>
      <w:r w:rsidRPr="00C86571">
        <w:rPr>
          <w:rFonts w:ascii="Times New Roman" w:hAnsi="Times New Roman" w:cs="Times New Roman"/>
          <w:b/>
          <w:color w:val="0D0D0D" w:themeColor="text1" w:themeTint="F2"/>
        </w:rPr>
        <w:t xml:space="preserve">A qué dos problemas se refiere el protagonista? </w:t>
      </w:r>
    </w:p>
    <w:p w14:paraId="6A7660D7" w14:textId="77777777" w:rsidR="00C06E3A" w:rsidRPr="008F6105" w:rsidRDefault="00C06E3A" w:rsidP="00FE0F8B">
      <w:pPr>
        <w:jc w:val="both"/>
        <w:rPr>
          <w:rFonts w:ascii="Times New Roman" w:eastAsia="Times New Roman" w:hAnsi="Times New Roman" w:cs="Times New Roman"/>
          <w:color w:val="0D0D0D" w:themeColor="text1" w:themeTint="F2"/>
          <w:lang w:eastAsia="es-ES_tradnl"/>
        </w:rPr>
      </w:pPr>
    </w:p>
    <w:p w14:paraId="5A6DF6E3" w14:textId="77777777" w:rsidR="00154D6D" w:rsidRPr="00C86571" w:rsidRDefault="00154D6D" w:rsidP="00FE0F8B">
      <w:pPr>
        <w:pStyle w:val="Standard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b/>
          <w:color w:val="0D0D0D" w:themeColor="text1" w:themeTint="F2"/>
          <w:shd w:val="clear" w:color="auto" w:fill="FFFFFF"/>
        </w:rPr>
      </w:pPr>
      <w:r w:rsidRPr="00C86571">
        <w:rPr>
          <w:b/>
          <w:color w:val="0D0D0D" w:themeColor="text1" w:themeTint="F2"/>
          <w:shd w:val="clear" w:color="auto" w:fill="FFFFFF"/>
        </w:rPr>
        <w:t xml:space="preserve">Completa la siguiente sinopsis de la película conjugando los verbos que aparecen en el recuadro en presente de indicativo (hay dos verbos que no se usan)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C86571" w:rsidRPr="00C86571" w14:paraId="2D7C7AAB" w14:textId="77777777" w:rsidTr="00FE0F8B">
        <w:trPr>
          <w:trHeight w:val="491"/>
          <w:jc w:val="center"/>
        </w:trPr>
        <w:tc>
          <w:tcPr>
            <w:tcW w:w="5807" w:type="dxa"/>
            <w:shd w:val="clear" w:color="auto" w:fill="auto"/>
          </w:tcPr>
          <w:p w14:paraId="47A55A0D" w14:textId="77777777" w:rsidR="002067AD" w:rsidRPr="00FE0F8B" w:rsidRDefault="00965265" w:rsidP="00FE0F8B">
            <w:pPr>
              <w:pStyle w:val="StandardWeb"/>
              <w:spacing w:before="0" w:beforeAutospacing="0" w:after="0" w:afterAutospacing="0" w:line="405" w:lineRule="atLeast"/>
              <w:jc w:val="both"/>
              <w:textAlignment w:val="baseline"/>
              <w:rPr>
                <w:color w:val="0D0D0D" w:themeColor="text1" w:themeTint="F2"/>
                <w:shd w:val="clear" w:color="auto" w:fill="FFFFFF"/>
              </w:rPr>
            </w:pPr>
            <w:r w:rsidRPr="00C86571">
              <w:rPr>
                <w:color w:val="0D0D0D" w:themeColor="text1" w:themeTint="F2"/>
                <w:shd w:val="clear" w:color="auto" w:fill="FFFFFF"/>
              </w:rPr>
              <w:t xml:space="preserve">decidir   </w:t>
            </w:r>
            <w:r w:rsidR="002067AD" w:rsidRPr="00C86571">
              <w:rPr>
                <w:color w:val="0D0D0D" w:themeColor="text1" w:themeTint="F2"/>
                <w:shd w:val="clear" w:color="auto" w:fill="FFFFFF"/>
              </w:rPr>
              <w:t xml:space="preserve">          </w:t>
            </w:r>
            <w:r w:rsidRPr="00C86571">
              <w:rPr>
                <w:color w:val="0D0D0D" w:themeColor="text1" w:themeTint="F2"/>
                <w:shd w:val="clear" w:color="auto" w:fill="FFFFFF"/>
              </w:rPr>
              <w:t xml:space="preserve">perder  </w:t>
            </w:r>
            <w:r w:rsidR="002067AD" w:rsidRPr="00C86571">
              <w:rPr>
                <w:color w:val="0D0D0D" w:themeColor="text1" w:themeTint="F2"/>
                <w:shd w:val="clear" w:color="auto" w:fill="FFFFFF"/>
              </w:rPr>
              <w:t xml:space="preserve">            </w:t>
            </w:r>
            <w:r w:rsidRPr="00C86571">
              <w:rPr>
                <w:color w:val="0D0D0D" w:themeColor="text1" w:themeTint="F2"/>
                <w:shd w:val="clear" w:color="auto" w:fill="FFFFFF"/>
              </w:rPr>
              <w:t xml:space="preserve"> hacer </w:t>
            </w:r>
            <w:r w:rsidR="00FE0F8B">
              <w:rPr>
                <w:color w:val="0D0D0D" w:themeColor="text1" w:themeTint="F2"/>
                <w:shd w:val="clear" w:color="auto" w:fill="FFFFFF"/>
              </w:rPr>
              <w:t xml:space="preserve">          </w:t>
            </w:r>
            <w:r w:rsidRPr="00C86571">
              <w:rPr>
                <w:color w:val="0D0D0D" w:themeColor="text1" w:themeTint="F2"/>
                <w:shd w:val="clear" w:color="auto" w:fill="FFFFFF"/>
              </w:rPr>
              <w:t xml:space="preserve">descubrir  </w:t>
            </w:r>
            <w:r w:rsidR="002067AD" w:rsidRPr="00C86571">
              <w:rPr>
                <w:color w:val="0D0D0D" w:themeColor="text1" w:themeTint="F2"/>
                <w:shd w:val="clear" w:color="auto" w:fill="FFFFFF"/>
              </w:rPr>
              <w:t xml:space="preserve">     </w:t>
            </w:r>
            <w:r w:rsidRPr="00C86571">
              <w:rPr>
                <w:color w:val="0D0D0D" w:themeColor="text1" w:themeTint="F2"/>
                <w:shd w:val="clear" w:color="auto" w:fill="FFFFFF"/>
              </w:rPr>
              <w:t xml:space="preserve">  diseñar </w:t>
            </w:r>
            <w:r w:rsidR="002067AD" w:rsidRPr="00C86571">
              <w:rPr>
                <w:color w:val="0D0D0D" w:themeColor="text1" w:themeTint="F2"/>
                <w:shd w:val="clear" w:color="auto" w:fill="FFFFFF"/>
              </w:rPr>
              <w:t xml:space="preserve">         </w:t>
            </w:r>
            <w:r w:rsidRPr="00C86571">
              <w:rPr>
                <w:color w:val="0D0D0D" w:themeColor="text1" w:themeTint="F2"/>
                <w:shd w:val="clear" w:color="auto" w:fill="FFFFFF"/>
              </w:rPr>
              <w:t>depositar</w:t>
            </w:r>
            <w:r w:rsidR="002067AD" w:rsidRPr="00C86571">
              <w:rPr>
                <w:color w:val="0D0D0D" w:themeColor="text1" w:themeTint="F2"/>
                <w:shd w:val="clear" w:color="auto" w:fill="FFFFFF"/>
              </w:rPr>
              <w:t xml:space="preserve">      </w:t>
            </w:r>
            <w:r w:rsidRPr="00C86571"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="002067AD" w:rsidRPr="00C86571">
              <w:rPr>
                <w:color w:val="0D0D0D" w:themeColor="text1" w:themeTint="F2"/>
                <w:shd w:val="clear" w:color="auto" w:fill="FFFFFF"/>
              </w:rPr>
              <w:t>i</w:t>
            </w:r>
            <w:r w:rsidR="00154D6D" w:rsidRPr="00C86571">
              <w:rPr>
                <w:color w:val="0D0D0D" w:themeColor="text1" w:themeTint="F2"/>
                <w:shd w:val="clear" w:color="auto" w:fill="FFFFFF"/>
              </w:rPr>
              <w:t xml:space="preserve">ntentar </w:t>
            </w:r>
            <w:r w:rsidR="002067AD" w:rsidRPr="00C86571">
              <w:rPr>
                <w:color w:val="0D0D0D" w:themeColor="text1" w:themeTint="F2"/>
                <w:shd w:val="clear" w:color="auto" w:fill="FFFFFF"/>
              </w:rPr>
              <w:t xml:space="preserve">      </w:t>
            </w:r>
            <w:r w:rsidR="00154D6D" w:rsidRPr="00C86571">
              <w:rPr>
                <w:color w:val="0D0D0D" w:themeColor="text1" w:themeTint="F2"/>
                <w:shd w:val="clear" w:color="auto" w:fill="FFFFFF"/>
              </w:rPr>
              <w:t xml:space="preserve">llegar   </w:t>
            </w:r>
            <w:r w:rsidR="00FE0F8B">
              <w:rPr>
                <w:color w:val="0D0D0D" w:themeColor="text1" w:themeTint="F2"/>
                <w:shd w:val="clear" w:color="auto" w:fill="FFFFFF"/>
              </w:rPr>
              <w:t xml:space="preserve">       </w:t>
            </w:r>
            <w:r w:rsidR="00154D6D" w:rsidRPr="00C86571"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C86571">
              <w:rPr>
                <w:color w:val="0D0D0D" w:themeColor="text1" w:themeTint="F2"/>
                <w:shd w:val="clear" w:color="auto" w:fill="FFFFFF"/>
              </w:rPr>
              <w:t>mostrar</w:t>
            </w:r>
          </w:p>
        </w:tc>
      </w:tr>
    </w:tbl>
    <w:p w14:paraId="1B7AB2B6" w14:textId="77777777" w:rsidR="00154D6D" w:rsidRPr="00FE0F8B" w:rsidRDefault="00154D6D" w:rsidP="00FE0F8B">
      <w:pPr>
        <w:pStyle w:val="StandardWeb"/>
        <w:spacing w:before="0" w:beforeAutospacing="0" w:after="0" w:afterAutospacing="0" w:line="405" w:lineRule="atLeast"/>
        <w:jc w:val="both"/>
        <w:textAlignment w:val="baseline"/>
        <w:rPr>
          <w:color w:val="0D0D0D" w:themeColor="text1" w:themeTint="F2"/>
          <w:sz w:val="13"/>
          <w:shd w:val="clear" w:color="auto" w:fill="FFFFFF"/>
        </w:rPr>
      </w:pPr>
    </w:p>
    <w:p w14:paraId="4D26B99F" w14:textId="77777777" w:rsidR="002067AD" w:rsidRPr="00C86571" w:rsidRDefault="002067AD" w:rsidP="00FE0F8B">
      <w:pPr>
        <w:spacing w:line="276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C86571">
        <w:rPr>
          <w:rFonts w:ascii="Times New Roman" w:hAnsi="Times New Roman" w:cs="Times New Roman"/>
          <w:i/>
          <w:color w:val="0D0D0D" w:themeColor="text1" w:themeTint="F2"/>
        </w:rPr>
        <w:t xml:space="preserve">Un grupo de vecinos y amigos de un pequeño pueblo de la provincia de Buenos Aires </w:t>
      </w:r>
      <w:r w:rsidR="00FE0F8B">
        <w:rPr>
          <w:rFonts w:ascii="Times New Roman" w:hAnsi="Times New Roman" w:cs="Times New Roman"/>
          <w:i/>
          <w:color w:val="0D0D0D" w:themeColor="text1" w:themeTint="F2"/>
        </w:rPr>
        <w:t xml:space="preserve">   </w:t>
      </w:r>
      <w:r w:rsidRPr="00C86571">
        <w:rPr>
          <w:rFonts w:ascii="Times New Roman" w:hAnsi="Times New Roman" w:cs="Times New Roman"/>
          <w:i/>
          <w:color w:val="0D0D0D" w:themeColor="text1" w:themeTint="F2"/>
        </w:rPr>
        <w:t xml:space="preserve">[1. </w:t>
      </w:r>
      <w:r w:rsidRPr="00C86571">
        <w:rPr>
          <w:rFonts w:ascii="Times New Roman" w:hAnsi="Times New Roman" w:cs="Times New Roman"/>
          <w:i/>
          <w:color w:val="0D0D0D" w:themeColor="text1" w:themeTint="F2"/>
        </w:rPr>
        <w:tab/>
        <w:t xml:space="preserve"> ] superar la crisis con un proyecto colectivo: volver a poner en funcionamiento una vieja cooperativa agrícola. Justo cuando [2. </w:t>
      </w:r>
      <w:r w:rsidRPr="00C86571">
        <w:rPr>
          <w:rFonts w:ascii="Times New Roman" w:hAnsi="Times New Roman" w:cs="Times New Roman"/>
          <w:i/>
          <w:color w:val="0D0D0D" w:themeColor="text1" w:themeTint="F2"/>
        </w:rPr>
        <w:tab/>
        <w:t xml:space="preserve"> ] todos sus ahorros en un banco, </w:t>
      </w:r>
    </w:p>
    <w:p w14:paraId="61ABE9DE" w14:textId="77777777" w:rsidR="004B7F23" w:rsidRDefault="002067AD" w:rsidP="00FE0F8B">
      <w:pPr>
        <w:spacing w:line="276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C86571">
        <w:rPr>
          <w:rFonts w:ascii="Times New Roman" w:hAnsi="Times New Roman" w:cs="Times New Roman"/>
          <w:i/>
          <w:color w:val="0D0D0D" w:themeColor="text1" w:themeTint="F2"/>
        </w:rPr>
        <w:t>[3.</w:t>
      </w:r>
      <w:r w:rsidRPr="00C86571">
        <w:rPr>
          <w:rFonts w:ascii="Times New Roman" w:hAnsi="Times New Roman" w:cs="Times New Roman"/>
          <w:i/>
          <w:color w:val="0D0D0D" w:themeColor="text1" w:themeTint="F2"/>
        </w:rPr>
        <w:tab/>
        <w:t xml:space="preserve">  ]</w:t>
      </w:r>
      <w:r w:rsidR="00FE0F8B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r w:rsidRPr="00C86571">
        <w:rPr>
          <w:rFonts w:ascii="Times New Roman" w:hAnsi="Times New Roman" w:cs="Times New Roman"/>
          <w:i/>
          <w:color w:val="0D0D0D" w:themeColor="text1" w:themeTint="F2"/>
        </w:rPr>
        <w:t>el "corralito" y lo [4.</w:t>
      </w:r>
      <w:r w:rsidRPr="00C86571">
        <w:rPr>
          <w:rFonts w:ascii="Times New Roman" w:hAnsi="Times New Roman" w:cs="Times New Roman"/>
          <w:i/>
          <w:color w:val="0D0D0D" w:themeColor="text1" w:themeTint="F2"/>
        </w:rPr>
        <w:tab/>
        <w:t xml:space="preserve">  ]</w:t>
      </w:r>
      <w:r w:rsidR="00FE0F8B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r w:rsidRPr="00C86571">
        <w:rPr>
          <w:rFonts w:ascii="Times New Roman" w:hAnsi="Times New Roman" w:cs="Times New Roman"/>
          <w:i/>
          <w:color w:val="0D0D0D" w:themeColor="text1" w:themeTint="F2"/>
        </w:rPr>
        <w:t xml:space="preserve">todo. Cuando, por casualidad, [5. </w:t>
      </w:r>
      <w:r w:rsidRPr="00C86571">
        <w:rPr>
          <w:rFonts w:ascii="Times New Roman" w:hAnsi="Times New Roman" w:cs="Times New Roman"/>
          <w:i/>
          <w:color w:val="0D0D0D" w:themeColor="text1" w:themeTint="F2"/>
        </w:rPr>
        <w:tab/>
        <w:t xml:space="preserve"> ] que han sido objeto de una estafa, [6.  </w:t>
      </w:r>
      <w:r w:rsidRPr="00C86571">
        <w:rPr>
          <w:rFonts w:ascii="Times New Roman" w:hAnsi="Times New Roman" w:cs="Times New Roman"/>
          <w:i/>
          <w:color w:val="0D0D0D" w:themeColor="text1" w:themeTint="F2"/>
        </w:rPr>
        <w:tab/>
        <w:t>]</w:t>
      </w:r>
      <w:r w:rsidR="00FE0F8B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r w:rsidRPr="00C86571">
        <w:rPr>
          <w:rFonts w:ascii="Times New Roman" w:hAnsi="Times New Roman" w:cs="Times New Roman"/>
          <w:i/>
          <w:color w:val="0D0D0D" w:themeColor="text1" w:themeTint="F2"/>
        </w:rPr>
        <w:t xml:space="preserve">organizarse y [7. </w:t>
      </w:r>
      <w:r w:rsidRPr="00C86571">
        <w:rPr>
          <w:rFonts w:ascii="Times New Roman" w:hAnsi="Times New Roman" w:cs="Times New Roman"/>
          <w:i/>
          <w:color w:val="0D0D0D" w:themeColor="text1" w:themeTint="F2"/>
        </w:rPr>
        <w:tab/>
        <w:t xml:space="preserve"> ]</w:t>
      </w:r>
      <w:r w:rsidR="00FE0F8B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r w:rsidRPr="00C86571">
        <w:rPr>
          <w:rFonts w:ascii="Times New Roman" w:hAnsi="Times New Roman" w:cs="Times New Roman"/>
          <w:i/>
          <w:color w:val="0D0D0D" w:themeColor="text1" w:themeTint="F2"/>
        </w:rPr>
        <w:t>un plan para vengarse y recuperar sus ahorros.</w:t>
      </w:r>
    </w:p>
    <w:p w14:paraId="1B37D313" w14:textId="77777777" w:rsidR="00C86571" w:rsidRPr="00FE0F8B" w:rsidRDefault="00C86571" w:rsidP="00FE0F8B">
      <w:pPr>
        <w:spacing w:line="276" w:lineRule="auto"/>
        <w:jc w:val="both"/>
        <w:rPr>
          <w:rFonts w:ascii="Times New Roman" w:hAnsi="Times New Roman" w:cs="Times New Roman"/>
          <w:i/>
          <w:color w:val="0D0D0D" w:themeColor="text1" w:themeTint="F2"/>
          <w:sz w:val="15"/>
        </w:rPr>
      </w:pPr>
    </w:p>
    <w:p w14:paraId="47A9492F" w14:textId="77777777" w:rsidR="00154D6D" w:rsidRPr="00C86571" w:rsidRDefault="00154D6D" w:rsidP="00FE0F8B">
      <w:pPr>
        <w:pStyle w:val="Listenabsatz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C86571">
        <w:rPr>
          <w:rFonts w:ascii="Times New Roman" w:hAnsi="Times New Roman" w:cs="Times New Roman"/>
          <w:b/>
          <w:color w:val="0D0D0D" w:themeColor="text1" w:themeTint="F2"/>
        </w:rPr>
        <w:t xml:space="preserve">El crítico Miguel Ángel Palomo calificó </w:t>
      </w:r>
      <w:r w:rsidRPr="00C86571">
        <w:rPr>
          <w:rFonts w:ascii="Times New Roman" w:hAnsi="Times New Roman" w:cs="Times New Roman"/>
          <w:b/>
          <w:i/>
          <w:color w:val="0D0D0D" w:themeColor="text1" w:themeTint="F2"/>
        </w:rPr>
        <w:t>La odisea de los giles</w:t>
      </w:r>
      <w:r w:rsidRPr="00C86571">
        <w:rPr>
          <w:rFonts w:ascii="Times New Roman" w:hAnsi="Times New Roman" w:cs="Times New Roman"/>
          <w:b/>
          <w:color w:val="0D0D0D" w:themeColor="text1" w:themeTint="F2"/>
        </w:rPr>
        <w:t xml:space="preserve"> como “un acercamiento a la nobleza popular frente a la crueldad del poder”. ¿Estás de acuerdo con él? Razona tu respuesta. </w:t>
      </w:r>
    </w:p>
    <w:p w14:paraId="44695C47" w14:textId="77777777" w:rsidR="00154D6D" w:rsidRPr="00C86571" w:rsidRDefault="00154D6D" w:rsidP="00FE0F8B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1905DF38" w14:textId="77777777" w:rsidR="00154D6D" w:rsidRPr="00FE0F8B" w:rsidRDefault="00154D6D" w:rsidP="00FE0F8B">
      <w:pPr>
        <w:jc w:val="both"/>
        <w:rPr>
          <w:rFonts w:ascii="Times New Roman" w:hAnsi="Times New Roman" w:cs="Times New Roman"/>
          <w:color w:val="0D0D0D" w:themeColor="text1" w:themeTint="F2"/>
          <w:sz w:val="10"/>
        </w:rPr>
      </w:pPr>
    </w:p>
    <w:p w14:paraId="11512F81" w14:textId="77777777" w:rsidR="001A12AF" w:rsidRPr="00C86571" w:rsidRDefault="00FE0F8B" w:rsidP="00FE0F8B">
      <w:pPr>
        <w:pStyle w:val="Listenabsatz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C86571">
        <w:rPr>
          <w:rFonts w:ascii="Times New Roman" w:hAnsi="Times New Roman" w:cs="Times New Roman"/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3A7BE073" wp14:editId="3D5E6B94">
            <wp:simplePos x="0" y="0"/>
            <wp:positionH relativeFrom="column">
              <wp:posOffset>3930301</wp:posOffset>
            </wp:positionH>
            <wp:positionV relativeFrom="paragraph">
              <wp:posOffset>35050</wp:posOffset>
            </wp:positionV>
            <wp:extent cx="1823085" cy="942975"/>
            <wp:effectExtent l="0" t="0" r="5715" b="0"/>
            <wp:wrapTight wrapText="bothSides">
              <wp:wrapPolygon edited="0">
                <wp:start x="0" y="0"/>
                <wp:lineTo x="0" y="21236"/>
                <wp:lineTo x="21517" y="21236"/>
                <wp:lineTo x="2151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D6D" w:rsidRPr="00C86571">
        <w:rPr>
          <w:rFonts w:ascii="Times New Roman" w:hAnsi="Times New Roman" w:cs="Times New Roman"/>
          <w:b/>
          <w:color w:val="0D0D0D" w:themeColor="text1" w:themeTint="F2"/>
        </w:rPr>
        <w:t>Aquí tienes una foto de dos de los protagonistas de la historia</w:t>
      </w:r>
      <w:r w:rsidR="001A12AF" w:rsidRPr="00C86571">
        <w:rPr>
          <w:rFonts w:ascii="Times New Roman" w:hAnsi="Times New Roman" w:cs="Times New Roman"/>
          <w:b/>
          <w:color w:val="0D0D0D" w:themeColor="text1" w:themeTint="F2"/>
        </w:rPr>
        <w:t xml:space="preserve">, Antonio Fontana (a la derecha, interpretado por Luis Brandoni) y Fermín Perlassi (a la izquierda, interpretado por Ricardo Darín) A partir de las estructuras que aparecen en el siguiente recuadro, escribe tres oraciones comparativas sobre ellos. </w:t>
      </w:r>
    </w:p>
    <w:tbl>
      <w:tblPr>
        <w:tblStyle w:val="Tabellenraster"/>
        <w:tblpPr w:leftFromText="141" w:rightFromText="141" w:vertAnchor="text" w:horzAnchor="page" w:tblpX="2464" w:tblpY="224"/>
        <w:tblW w:w="7655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7655"/>
      </w:tblGrid>
      <w:tr w:rsidR="005970E8" w:rsidRPr="00C86571" w14:paraId="7E668D7C" w14:textId="77777777" w:rsidTr="00FE0F8B">
        <w:tc>
          <w:tcPr>
            <w:tcW w:w="7655" w:type="dxa"/>
            <w:shd w:val="clear" w:color="auto" w:fill="EDEDED" w:themeFill="accent3" w:themeFillTint="33"/>
          </w:tcPr>
          <w:p w14:paraId="72981844" w14:textId="77777777" w:rsidR="005970E8" w:rsidRPr="00C86571" w:rsidRDefault="005970E8" w:rsidP="00FE0F8B">
            <w:pPr>
              <w:pStyle w:val="KeinLeerraum"/>
              <w:jc w:val="center"/>
            </w:pPr>
            <w:r w:rsidRPr="00C86571">
              <w:t>Más / Menos + ADJETIVO / ADVERBIO / SUSTANTIVO + que</w:t>
            </w:r>
          </w:p>
          <w:p w14:paraId="4FE7CF94" w14:textId="77777777" w:rsidR="005970E8" w:rsidRPr="00C86571" w:rsidRDefault="005970E8" w:rsidP="00FE0F8B">
            <w:pPr>
              <w:pStyle w:val="KeinLeerraum"/>
              <w:jc w:val="center"/>
            </w:pPr>
            <w:r w:rsidRPr="00C86571">
              <w:t>Tan + ADJETIVO/ADVERBIO + como</w:t>
            </w:r>
          </w:p>
          <w:p w14:paraId="0B1349BE" w14:textId="77777777" w:rsidR="005970E8" w:rsidRPr="00C86571" w:rsidRDefault="005970E8" w:rsidP="00FE0F8B">
            <w:pPr>
              <w:pStyle w:val="KeinLeerraum"/>
              <w:jc w:val="center"/>
            </w:pPr>
            <w:r w:rsidRPr="00C86571">
              <w:t>Igual de + ADJETIVO/ADVERBIO + que</w:t>
            </w:r>
          </w:p>
          <w:p w14:paraId="7E00C3DA" w14:textId="77777777" w:rsidR="005970E8" w:rsidRPr="00C86571" w:rsidRDefault="005970E8" w:rsidP="00FE0F8B">
            <w:pPr>
              <w:pStyle w:val="KeinLeerraum"/>
              <w:jc w:val="center"/>
              <w:rPr>
                <w:rFonts w:eastAsia="Times New Roman"/>
                <w:lang w:eastAsia="es-ES_tradnl"/>
              </w:rPr>
            </w:pPr>
            <w:r w:rsidRPr="00C86571">
              <w:t>Tanto/a/os/as + SUSTANTIVO + como</w:t>
            </w:r>
          </w:p>
        </w:tc>
      </w:tr>
    </w:tbl>
    <w:p w14:paraId="3F4EC1A9" w14:textId="77777777" w:rsidR="001A12AF" w:rsidRPr="00C86571" w:rsidRDefault="001A12AF" w:rsidP="00FE0F8B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B6854B9" w14:textId="77777777" w:rsidR="00154D6D" w:rsidRPr="00C86571" w:rsidRDefault="00154D6D" w:rsidP="00FE0F8B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C871F5C" w14:textId="77777777" w:rsidR="001A12AF" w:rsidRPr="00C86571" w:rsidRDefault="001A12AF" w:rsidP="00FE0F8B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6CB0AAD" w14:textId="77777777" w:rsidR="00FE0F8B" w:rsidRDefault="00FE0F8B" w:rsidP="00FE0F8B">
      <w:pPr>
        <w:pStyle w:val="Listenabsatz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16656B3D" w14:textId="77777777" w:rsidR="00A1748E" w:rsidRPr="00C86571" w:rsidRDefault="00A1748E" w:rsidP="00FE0F8B">
      <w:pPr>
        <w:pStyle w:val="Listenabsatz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C86571">
        <w:rPr>
          <w:rFonts w:ascii="Times New Roman" w:hAnsi="Times New Roman" w:cs="Times New Roman"/>
          <w:b/>
          <w:color w:val="0D0D0D" w:themeColor="text1" w:themeTint="F2"/>
        </w:rPr>
        <w:t>Escribe un correo electrónico a tu mejor amigo/a en el que le cuentes la película que acabas de ver. En tu correo tienes que incluir</w:t>
      </w:r>
      <w:r w:rsidR="005970E8">
        <w:rPr>
          <w:rFonts w:ascii="Times New Roman" w:hAnsi="Times New Roman" w:cs="Times New Roman"/>
          <w:b/>
          <w:color w:val="0D0D0D" w:themeColor="text1" w:themeTint="F2"/>
        </w:rPr>
        <w:t>:</w:t>
      </w:r>
      <w:r w:rsidRPr="00C86571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</w:p>
    <w:p w14:paraId="4BCFB536" w14:textId="77777777" w:rsidR="00A1748E" w:rsidRPr="00C86571" w:rsidRDefault="00A1748E" w:rsidP="00FE0F8B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7A67BF57" w14:textId="77777777" w:rsidR="00A1748E" w:rsidRPr="005970E8" w:rsidRDefault="00A1748E" w:rsidP="00FE0F8B">
      <w:pPr>
        <w:pStyle w:val="Listenabsatz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5970E8">
        <w:rPr>
          <w:rFonts w:ascii="Times New Roman" w:hAnsi="Times New Roman" w:cs="Times New Roman"/>
          <w:b/>
          <w:color w:val="0D0D0D" w:themeColor="text1" w:themeTint="F2"/>
        </w:rPr>
        <w:t>Breve argumento de la cinta</w:t>
      </w:r>
    </w:p>
    <w:p w14:paraId="79246DEE" w14:textId="77777777" w:rsidR="00A1748E" w:rsidRPr="005970E8" w:rsidRDefault="00A1748E" w:rsidP="00FE0F8B">
      <w:pPr>
        <w:pStyle w:val="Listenabsatz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5970E8">
        <w:rPr>
          <w:rFonts w:ascii="Times New Roman" w:hAnsi="Times New Roman" w:cs="Times New Roman"/>
          <w:b/>
          <w:color w:val="0D0D0D" w:themeColor="text1" w:themeTint="F2"/>
        </w:rPr>
        <w:t>Breve crítica personal</w:t>
      </w:r>
    </w:p>
    <w:p w14:paraId="059A3116" w14:textId="77777777" w:rsidR="00A1748E" w:rsidRPr="005970E8" w:rsidRDefault="00A1748E" w:rsidP="00FE0F8B">
      <w:pPr>
        <w:pStyle w:val="Listenabsatz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5970E8">
        <w:rPr>
          <w:rFonts w:ascii="Times New Roman" w:hAnsi="Times New Roman" w:cs="Times New Roman"/>
          <w:b/>
          <w:color w:val="0D0D0D" w:themeColor="text1" w:themeTint="F2"/>
        </w:rPr>
        <w:t>Tres de las siguientes</w:t>
      </w:r>
      <w:r w:rsidR="00FE0F8B">
        <w:rPr>
          <w:rFonts w:ascii="Times New Roman" w:hAnsi="Times New Roman" w:cs="Times New Roman"/>
          <w:b/>
          <w:color w:val="0D0D0D" w:themeColor="text1" w:themeTint="F2"/>
        </w:rPr>
        <w:t xml:space="preserve"> expresiones</w:t>
      </w:r>
      <w:r w:rsidRPr="005970E8">
        <w:rPr>
          <w:rFonts w:ascii="Times New Roman" w:hAnsi="Times New Roman" w:cs="Times New Roman"/>
          <w:b/>
          <w:color w:val="0D0D0D" w:themeColor="text1" w:themeTint="F2"/>
        </w:rPr>
        <w:t>:</w:t>
      </w:r>
    </w:p>
    <w:p w14:paraId="0759C295" w14:textId="77777777" w:rsidR="00154D6D" w:rsidRPr="00C86571" w:rsidRDefault="00A1748E" w:rsidP="00FE0F8B">
      <w:pPr>
        <w:pStyle w:val="Listenabsatz"/>
        <w:numPr>
          <w:ilvl w:val="0"/>
          <w:numId w:val="18"/>
        </w:numPr>
        <w:ind w:left="1776"/>
        <w:jc w:val="both"/>
        <w:rPr>
          <w:rFonts w:ascii="Times New Roman" w:hAnsi="Times New Roman" w:cs="Times New Roman"/>
          <w:color w:val="0D0D0D" w:themeColor="text1" w:themeTint="F2"/>
        </w:rPr>
      </w:pPr>
      <w:r w:rsidRPr="00C86571">
        <w:rPr>
          <w:rFonts w:ascii="Times New Roman" w:hAnsi="Times New Roman" w:cs="Times New Roman"/>
          <w:color w:val="0D0D0D" w:themeColor="text1" w:themeTint="F2"/>
        </w:rPr>
        <w:t xml:space="preserve">desesperación </w:t>
      </w:r>
    </w:p>
    <w:p w14:paraId="198A7A57" w14:textId="77777777" w:rsidR="00154D6D" w:rsidRPr="00C86571" w:rsidRDefault="00A1748E" w:rsidP="00FE0F8B">
      <w:pPr>
        <w:pStyle w:val="Listenabsatz"/>
        <w:numPr>
          <w:ilvl w:val="0"/>
          <w:numId w:val="18"/>
        </w:numPr>
        <w:ind w:left="1776"/>
        <w:jc w:val="both"/>
        <w:rPr>
          <w:rFonts w:ascii="Times New Roman" w:hAnsi="Times New Roman" w:cs="Times New Roman"/>
          <w:color w:val="0D0D0D" w:themeColor="text1" w:themeTint="F2"/>
        </w:rPr>
      </w:pPr>
      <w:r w:rsidRPr="00C86571">
        <w:rPr>
          <w:rFonts w:ascii="Times New Roman" w:hAnsi="Times New Roman" w:cs="Times New Roman"/>
          <w:color w:val="0D0D0D" w:themeColor="text1" w:themeTint="F2"/>
        </w:rPr>
        <w:t>justicia poética</w:t>
      </w:r>
    </w:p>
    <w:p w14:paraId="70841586" w14:textId="77777777" w:rsidR="00154D6D" w:rsidRPr="00C86571" w:rsidRDefault="00A1748E" w:rsidP="00FE0F8B">
      <w:pPr>
        <w:pStyle w:val="Listenabsatz"/>
        <w:numPr>
          <w:ilvl w:val="0"/>
          <w:numId w:val="18"/>
        </w:numPr>
        <w:ind w:left="1776"/>
        <w:jc w:val="both"/>
        <w:rPr>
          <w:rFonts w:ascii="Times New Roman" w:hAnsi="Times New Roman" w:cs="Times New Roman"/>
          <w:color w:val="0D0D0D" w:themeColor="text1" w:themeTint="F2"/>
        </w:rPr>
      </w:pPr>
      <w:r w:rsidRPr="00C86571">
        <w:rPr>
          <w:rFonts w:ascii="Times New Roman" w:hAnsi="Times New Roman" w:cs="Times New Roman"/>
          <w:color w:val="0D0D0D" w:themeColor="text1" w:themeTint="F2"/>
        </w:rPr>
        <w:t>crítica social</w:t>
      </w:r>
    </w:p>
    <w:p w14:paraId="163A9F2E" w14:textId="77777777" w:rsidR="00FE0F8B" w:rsidRDefault="00A1748E" w:rsidP="00FE0F8B">
      <w:pPr>
        <w:pStyle w:val="Listenabsatz"/>
        <w:numPr>
          <w:ilvl w:val="0"/>
          <w:numId w:val="18"/>
        </w:numPr>
        <w:ind w:left="1776"/>
        <w:jc w:val="both"/>
        <w:rPr>
          <w:rFonts w:ascii="Times New Roman" w:hAnsi="Times New Roman" w:cs="Times New Roman"/>
          <w:color w:val="0D0D0D" w:themeColor="text1" w:themeTint="F2"/>
        </w:rPr>
      </w:pPr>
      <w:r w:rsidRPr="00C86571">
        <w:rPr>
          <w:rFonts w:ascii="Times New Roman" w:hAnsi="Times New Roman" w:cs="Times New Roman"/>
          <w:color w:val="0D0D0D" w:themeColor="text1" w:themeTint="F2"/>
        </w:rPr>
        <w:t>comedia coral</w:t>
      </w:r>
    </w:p>
    <w:p w14:paraId="61F977F5" w14:textId="77777777" w:rsidR="00154D6D" w:rsidRPr="00FE0F8B" w:rsidRDefault="00A1748E" w:rsidP="00FE0F8B">
      <w:pPr>
        <w:pStyle w:val="Listenabsatz"/>
        <w:numPr>
          <w:ilvl w:val="0"/>
          <w:numId w:val="18"/>
        </w:numPr>
        <w:ind w:left="1776"/>
        <w:jc w:val="both"/>
        <w:rPr>
          <w:rFonts w:ascii="Times New Roman" w:hAnsi="Times New Roman" w:cs="Times New Roman"/>
          <w:color w:val="0D0D0D" w:themeColor="text1" w:themeTint="F2"/>
        </w:rPr>
      </w:pPr>
      <w:r w:rsidRPr="00FE0F8B">
        <w:rPr>
          <w:rFonts w:ascii="Times New Roman" w:hAnsi="Times New Roman" w:cs="Times New Roman"/>
          <w:color w:val="0D0D0D" w:themeColor="text1" w:themeTint="F2"/>
        </w:rPr>
        <w:t>drama cómic</w:t>
      </w:r>
      <w:r w:rsidR="00FE0F8B" w:rsidRPr="00FE0F8B">
        <w:rPr>
          <w:rFonts w:ascii="Times New Roman" w:hAnsi="Times New Roman" w:cs="Times New Roman"/>
          <w:color w:val="0D0D0D" w:themeColor="text1" w:themeTint="F2"/>
        </w:rPr>
        <w:t>o</w:t>
      </w:r>
    </w:p>
    <w:sectPr w:rsidR="00154D6D" w:rsidRPr="00FE0F8B" w:rsidSect="00A278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E3A"/>
    <w:multiLevelType w:val="multilevel"/>
    <w:tmpl w:val="ACEC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30184"/>
    <w:multiLevelType w:val="multilevel"/>
    <w:tmpl w:val="9D3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44CAA"/>
    <w:multiLevelType w:val="hybridMultilevel"/>
    <w:tmpl w:val="CB88B66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4EFC"/>
    <w:multiLevelType w:val="multilevel"/>
    <w:tmpl w:val="A9EC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E20F0"/>
    <w:multiLevelType w:val="multilevel"/>
    <w:tmpl w:val="B88E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73190"/>
    <w:multiLevelType w:val="hybridMultilevel"/>
    <w:tmpl w:val="F54617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2A83"/>
    <w:multiLevelType w:val="hybridMultilevel"/>
    <w:tmpl w:val="38F6863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5EC6"/>
    <w:multiLevelType w:val="multilevel"/>
    <w:tmpl w:val="1D8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D6A58"/>
    <w:multiLevelType w:val="hybridMultilevel"/>
    <w:tmpl w:val="F04087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0762A"/>
    <w:multiLevelType w:val="multilevel"/>
    <w:tmpl w:val="D7E2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15A88"/>
    <w:multiLevelType w:val="multilevel"/>
    <w:tmpl w:val="D85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1874E6"/>
    <w:multiLevelType w:val="hybridMultilevel"/>
    <w:tmpl w:val="F072F45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2331A6"/>
    <w:multiLevelType w:val="hybridMultilevel"/>
    <w:tmpl w:val="BDF00F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4F00"/>
    <w:multiLevelType w:val="multilevel"/>
    <w:tmpl w:val="D7C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C1502"/>
    <w:multiLevelType w:val="hybridMultilevel"/>
    <w:tmpl w:val="2DF0C0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C3FFA"/>
    <w:multiLevelType w:val="hybridMultilevel"/>
    <w:tmpl w:val="15BAEEA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9635B"/>
    <w:multiLevelType w:val="hybridMultilevel"/>
    <w:tmpl w:val="CC1A79A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A3047"/>
    <w:multiLevelType w:val="hybridMultilevel"/>
    <w:tmpl w:val="5030C1D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7"/>
  </w:num>
  <w:num w:numId="5">
    <w:abstractNumId w:val="3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8E"/>
    <w:rsid w:val="00154D6D"/>
    <w:rsid w:val="001A12AF"/>
    <w:rsid w:val="002067AD"/>
    <w:rsid w:val="00380CA5"/>
    <w:rsid w:val="004B7F23"/>
    <w:rsid w:val="005970E8"/>
    <w:rsid w:val="005C084F"/>
    <w:rsid w:val="0080236E"/>
    <w:rsid w:val="008F048E"/>
    <w:rsid w:val="008F6105"/>
    <w:rsid w:val="00965265"/>
    <w:rsid w:val="00A1748E"/>
    <w:rsid w:val="00A27858"/>
    <w:rsid w:val="00BE0936"/>
    <w:rsid w:val="00C06E3A"/>
    <w:rsid w:val="00C3609B"/>
    <w:rsid w:val="00C86571"/>
    <w:rsid w:val="00DA01EC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1E94"/>
  <w15:chartTrackingRefBased/>
  <w15:docId w15:val="{7F3E62B2-2584-C842-A4C7-722EFA8F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360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12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04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048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4B7F23"/>
  </w:style>
  <w:style w:type="paragraph" w:styleId="StandardWeb">
    <w:name w:val="Normal (Web)"/>
    <w:basedOn w:val="Standard"/>
    <w:uiPriority w:val="99"/>
    <w:unhideWhenUsed/>
    <w:rsid w:val="008F61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09B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customStyle="1" w:styleId="bbc-1a3w4ok">
    <w:name w:val="bbc-1a3w4ok"/>
    <w:basedOn w:val="Standard"/>
    <w:rsid w:val="00C36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bbc-1p92jtu">
    <w:name w:val="bbc-1p92jtu"/>
    <w:basedOn w:val="Standard"/>
    <w:rsid w:val="00C36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bbc-1s1cxbv">
    <w:name w:val="bbc-1s1cxbv"/>
    <w:basedOn w:val="Standard"/>
    <w:rsid w:val="00C36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bbc-1gnhmg2">
    <w:name w:val="bbc-1gnhmg2"/>
    <w:basedOn w:val="Absatz-Standardschriftart"/>
    <w:rsid w:val="00C3609B"/>
  </w:style>
  <w:style w:type="paragraph" w:customStyle="1" w:styleId="bbc-bm53ic">
    <w:name w:val="bbc-bm53ic"/>
    <w:basedOn w:val="Standard"/>
    <w:rsid w:val="00C36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bbc-rtand8">
    <w:name w:val="bbc-rtand8"/>
    <w:basedOn w:val="Absatz-Standardschriftart"/>
    <w:rsid w:val="00C3609B"/>
  </w:style>
  <w:style w:type="paragraph" w:customStyle="1" w:styleId="e57qer20">
    <w:name w:val="e57qer20"/>
    <w:basedOn w:val="Standard"/>
    <w:rsid w:val="00C36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bbc-1gnhmg21">
    <w:name w:val="bbc-1gnhmg21"/>
    <w:basedOn w:val="Standard"/>
    <w:rsid w:val="00C36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bbc-acwcvw">
    <w:name w:val="bbc-acwcvw"/>
    <w:basedOn w:val="Standard"/>
    <w:rsid w:val="00C36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ellenraster">
    <w:name w:val="Table Grid"/>
    <w:basedOn w:val="NormaleTabelle"/>
    <w:uiPriority w:val="39"/>
    <w:rsid w:val="0080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12A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ett">
    <w:name w:val="Strong"/>
    <w:basedOn w:val="Absatz-Standardschriftart"/>
    <w:uiPriority w:val="22"/>
    <w:qFormat/>
    <w:rsid w:val="001A12AF"/>
    <w:rPr>
      <w:b/>
      <w:bCs/>
    </w:rPr>
  </w:style>
  <w:style w:type="paragraph" w:styleId="Listenabsatz">
    <w:name w:val="List Paragraph"/>
    <w:basedOn w:val="Standard"/>
    <w:uiPriority w:val="34"/>
    <w:qFormat/>
    <w:rsid w:val="00A1748E"/>
    <w:pPr>
      <w:ind w:left="720"/>
      <w:contextualSpacing/>
    </w:pPr>
  </w:style>
  <w:style w:type="paragraph" w:styleId="KeinLeerraum">
    <w:name w:val="No Spacing"/>
    <w:uiPriority w:val="1"/>
    <w:qFormat/>
    <w:rsid w:val="00FE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8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0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7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3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0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3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4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6zo3OKklaY" TargetMode="External"/><Relationship Id="rId5" Type="http://schemas.openxmlformats.org/officeDocument/2006/relationships/hyperlink" Target="https://www.bbc.com/mundo/noticias-america-latina-594945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Vazquez Arco</dc:creator>
  <cp:keywords/>
  <dc:description/>
  <cp:lastModifiedBy>Birgit Reichholf</cp:lastModifiedBy>
  <cp:revision>2</cp:revision>
  <dcterms:created xsi:type="dcterms:W3CDTF">2022-03-15T13:16:00Z</dcterms:created>
  <dcterms:modified xsi:type="dcterms:W3CDTF">2022-03-15T13:16:00Z</dcterms:modified>
</cp:coreProperties>
</file>